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rPr>
          <w:rFonts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rPr>
          <w:rFonts w:hint="eastAsia" w:eastAsiaTheme="minorEastAsia"/>
          <w:lang w:eastAsia="zh-CN"/>
        </w:rPr>
        <w:t>3</w:t>
      </w:r>
      <w:r>
        <w:rPr>
          <w:rFonts w:hint="eastAsia" w:eastAsiaTheme="minorEastAsia"/>
          <w:lang w:eastAsia="zh-CN"/>
        </w:rP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rPr>
          <w:rFonts w:hint="eastAsia" w:eastAsiaTheme="minorEastAsia"/>
          <w:lang w:val="en-US" w:eastAsia="zh-CN"/>
        </w:rPr>
        <w:t>6</w:t>
      </w:r>
      <w:r>
        <w:rPr>
          <w:rFonts w:hint="eastAsia" w:eastAsiaTheme="minorEastAsia"/>
          <w:lang w:eastAsia="zh-CN"/>
        </w:rP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rPr>
          <w:rFonts w:hint="eastAsia" w:eastAsiaTheme="minorEastAsia"/>
          <w:lang w:val="en-US" w:eastAsia="zh-CN"/>
        </w:rPr>
        <w:t>8</w:t>
      </w:r>
      <w:r>
        <w:rPr>
          <w:rFonts w:hint="eastAsia" w:eastAsiaTheme="minorEastAsia"/>
          <w:lang w:eastAsia="zh-CN"/>
        </w:rPr>
        <w:fldChar w:fldCharType="end"/>
      </w:r>
    </w:p>
    <w:p>
      <w:pPr>
        <w:pStyle w:val="31"/>
        <w:tabs>
          <w:tab w:val="right" w:leader="dot" w:pos="14562"/>
        </w:tabs>
        <w:rPr>
          <w:rFonts w:hint="default"/>
          <w:lang w:val="en-US"/>
        </w:rPr>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31"/>
        <w:tabs>
          <w:tab w:val="right" w:leader="dot" w:pos="14562"/>
        </w:tabs>
        <w:rPr>
          <w:rFonts w:hint="default"/>
          <w:lang w:val="en-US"/>
        </w:rPr>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3</w:t>
      </w:r>
    </w:p>
    <w:p>
      <w:pPr>
        <w:pStyle w:val="31"/>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pPr>
        <w:pStyle w:val="31"/>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pPr>
        <w:pStyle w:val="31"/>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rPr>
          <w:rFonts w:hint="eastAsia" w:eastAsiaTheme="minorEastAsia"/>
          <w:lang w:eastAsia="zh-CN"/>
        </w:rPr>
        <w:t>1</w:t>
      </w:r>
      <w:r>
        <w:rPr>
          <w:rFonts w:hint="eastAsia" w:eastAsiaTheme="minorEastAsia"/>
          <w:lang w:val="en-US" w:eastAsia="zh-CN"/>
        </w:rPr>
        <w:t>7</w:t>
      </w:r>
      <w:r>
        <w:rPr>
          <w:rFonts w:hint="eastAsia" w:eastAsiaTheme="minorEastAsia"/>
          <w:lang w:eastAsia="zh-CN"/>
        </w:rPr>
        <w:fldChar w:fldCharType="end"/>
      </w:r>
    </w:p>
    <w:p>
      <w:pPr>
        <w:pStyle w:val="31"/>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rPr>
          <w:rFonts w:hint="eastAsia" w:eastAsiaTheme="minorEastAsia"/>
          <w:lang w:eastAsia="zh-CN"/>
        </w:rPr>
        <w:t>1</w:t>
      </w:r>
      <w:r>
        <w:rPr>
          <w:rFonts w:hint="eastAsia" w:eastAsiaTheme="minorEastAsia"/>
          <w:lang w:val="en-US" w:eastAsia="zh-CN"/>
        </w:rPr>
        <w:t>8</w:t>
      </w:r>
      <w:r>
        <w:rPr>
          <w:rFonts w:hint="eastAsia" w:eastAsiaTheme="minorEastAsia"/>
          <w:lang w:eastAsia="zh-CN"/>
        </w:rP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rPr>
          <w:rFonts w:hint="eastAsia" w:eastAsiaTheme="minorEastAsia"/>
          <w:lang w:eastAsia="zh-CN"/>
        </w:rPr>
        <w:t>1</w:t>
      </w:r>
      <w:r>
        <w:rPr>
          <w:rFonts w:hint="eastAsia" w:eastAsiaTheme="minorEastAsia"/>
          <w:lang w:val="en-US" w:eastAsia="zh-CN"/>
        </w:rPr>
        <w:t>9</w:t>
      </w:r>
      <w:r>
        <w:rPr>
          <w:rFonts w:hint="eastAsia" w:eastAsiaTheme="minorEastAsia"/>
          <w:lang w:eastAsia="zh-CN"/>
        </w:rPr>
        <w:fldChar w:fldCharType="end"/>
      </w:r>
    </w:p>
    <w:p>
      <w:pPr>
        <w:pStyle w:val="31"/>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rPr>
          <w:rFonts w:hint="eastAsia" w:eastAsiaTheme="minorEastAsia"/>
          <w:lang w:eastAsia="zh-CN"/>
        </w:rPr>
        <w:fldChar w:fldCharType="end"/>
      </w:r>
      <w:r>
        <w:rPr>
          <w:rFonts w:hint="eastAsia" w:eastAsiaTheme="minorEastAsia"/>
          <w:lang w:val="en-US" w:eastAsia="zh-CN"/>
        </w:rPr>
        <w:t>20</w:t>
      </w:r>
    </w:p>
    <w:p>
      <w:pPr>
        <w:pStyle w:val="31"/>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fldChar w:fldCharType="end"/>
      </w:r>
      <w:r>
        <w:rPr>
          <w:rFonts w:hint="eastAsia" w:eastAsiaTheme="minorEastAsia"/>
          <w:lang w:val="en-US" w:eastAsia="zh-CN"/>
        </w:rPr>
        <w:t>21</w:t>
      </w:r>
    </w:p>
    <w:p>
      <w:pPr>
        <w:pStyle w:val="31"/>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fldChar w:fldCharType="end"/>
      </w:r>
      <w:r>
        <w:rPr>
          <w:rFonts w:hint="eastAsia" w:eastAsiaTheme="minorEastAsia"/>
          <w:lang w:val="en-US" w:eastAsia="zh-CN"/>
        </w:rPr>
        <w:t>21</w:t>
      </w:r>
    </w:p>
    <w:p>
      <w:pPr>
        <w:pStyle w:val="31"/>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2</w:t>
      </w:r>
    </w:p>
    <w:p>
      <w:pPr>
        <w:pStyle w:val="31"/>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fldChar w:fldCharType="end"/>
      </w:r>
      <w:r>
        <w:rPr>
          <w:rFonts w:hint="eastAsia" w:eastAsiaTheme="minorEastAsia"/>
          <w:lang w:val="en-US" w:eastAsia="zh-CN"/>
        </w:rPr>
        <w:t>27</w:t>
      </w:r>
    </w:p>
    <w:p>
      <w:pPr>
        <w:pStyle w:val="31"/>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7</w:t>
      </w:r>
    </w:p>
    <w:p>
      <w:pPr>
        <w:pStyle w:val="31"/>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eastAsia" w:eastAsiaTheme="minorEastAsia"/>
          <w:lang w:val="en-US" w:eastAsia="zh-CN"/>
        </w:rPr>
        <w:t>2</w:t>
      </w:r>
      <w:r>
        <w:rPr>
          <w:rFonts w:hint="eastAsia" w:eastAsiaTheme="minorEastAsia"/>
          <w:lang w:eastAsia="zh-CN"/>
        </w:rPr>
        <w:fldChar w:fldCharType="end"/>
      </w:r>
      <w:r>
        <w:rPr>
          <w:rFonts w:hint="eastAsia" w:eastAsiaTheme="minorEastAsia"/>
          <w:lang w:val="en-US" w:eastAsia="zh-CN"/>
        </w:rPr>
        <w:t>8</w:t>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102001政协霸州市委员会本级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838.72</w:t>
            </w:r>
          </w:p>
        </w:tc>
        <w:tc>
          <w:tcPr>
            <w:tcW w:w="4535" w:type="dxa"/>
            <w:vAlign w:val="center"/>
          </w:tcPr>
          <w:p>
            <w:pPr>
              <w:pStyle w:val="14"/>
            </w:pPr>
            <w:r>
              <w:t>一、一般公共服务支出</w:t>
            </w:r>
          </w:p>
        </w:tc>
        <w:tc>
          <w:tcPr>
            <w:tcW w:w="2126" w:type="dxa"/>
            <w:vAlign w:val="center"/>
          </w:tcPr>
          <w:p>
            <w:pPr>
              <w:pStyle w:val="13"/>
            </w:pPr>
            <w:r>
              <w:t>594.45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838.72</w:t>
            </w:r>
          </w:p>
        </w:tc>
        <w:tc>
          <w:tcPr>
            <w:tcW w:w="4535" w:type="dxa"/>
            <w:vAlign w:val="center"/>
          </w:tcPr>
          <w:p>
            <w:pPr>
              <w:pStyle w:val="16"/>
            </w:pPr>
            <w:r>
              <w:t>本年支出合计</w:t>
            </w:r>
          </w:p>
        </w:tc>
        <w:tc>
          <w:tcPr>
            <w:tcW w:w="2126" w:type="dxa"/>
            <w:vAlign w:val="center"/>
          </w:tcPr>
          <w:p>
            <w:pPr>
              <w:pStyle w:val="17"/>
            </w:pPr>
            <w:r>
              <w:t>838.72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838.72</w:t>
            </w:r>
          </w:p>
        </w:tc>
        <w:tc>
          <w:tcPr>
            <w:tcW w:w="4535" w:type="dxa"/>
            <w:vAlign w:val="center"/>
          </w:tcPr>
          <w:p>
            <w:pPr>
              <w:pStyle w:val="16"/>
            </w:pPr>
            <w:r>
              <w:t>支出总计</w:t>
            </w:r>
          </w:p>
        </w:tc>
        <w:tc>
          <w:tcPr>
            <w:tcW w:w="2126" w:type="dxa"/>
            <w:vAlign w:val="center"/>
          </w:tcPr>
          <w:p>
            <w:pPr>
              <w:pStyle w:val="17"/>
            </w:pPr>
            <w:r>
              <w:t>838.72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8"/>
        <w:gridCol w:w="1080"/>
        <w:gridCol w:w="2565"/>
        <w:gridCol w:w="1260"/>
        <w:gridCol w:w="1155"/>
        <w:gridCol w:w="1302"/>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8" w:type="dxa"/>
            <w:gridSpan w:val="5"/>
            <w:tcBorders>
              <w:top w:val="single" w:color="FFFFFF" w:sz="6" w:space="0"/>
              <w:left w:val="single" w:color="FFFFFF" w:sz="6" w:space="0"/>
              <w:right w:val="single" w:color="FFFFFF" w:sz="6" w:space="0"/>
            </w:tcBorders>
            <w:vAlign w:val="center"/>
          </w:tcPr>
          <w:p>
            <w:pPr>
              <w:pStyle w:val="11"/>
            </w:pPr>
            <w:r>
              <w:t>102001政协霸州市委员会本级</w:t>
            </w:r>
          </w:p>
        </w:tc>
        <w:tc>
          <w:tcPr>
            <w:tcW w:w="281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restart"/>
            <w:vAlign w:val="center"/>
          </w:tcPr>
          <w:p>
            <w:pPr>
              <w:pStyle w:val="12"/>
            </w:pPr>
            <w:r>
              <w:t>序号</w:t>
            </w:r>
          </w:p>
        </w:tc>
        <w:tc>
          <w:tcPr>
            <w:tcW w:w="3645" w:type="dxa"/>
            <w:gridSpan w:val="2"/>
            <w:vAlign w:val="center"/>
          </w:tcPr>
          <w:p>
            <w:pPr>
              <w:pStyle w:val="12"/>
            </w:pPr>
            <w:r>
              <w:t>功能分类科目</w:t>
            </w:r>
          </w:p>
        </w:tc>
        <w:tc>
          <w:tcPr>
            <w:tcW w:w="1260" w:type="dxa"/>
            <w:vMerge w:val="restart"/>
            <w:vAlign w:val="center"/>
          </w:tcPr>
          <w:p>
            <w:pPr>
              <w:pStyle w:val="12"/>
            </w:pPr>
            <w:r>
              <w:t>合计</w:t>
            </w:r>
          </w:p>
        </w:tc>
        <w:tc>
          <w:tcPr>
            <w:tcW w:w="7005"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continue"/>
          </w:tcPr>
          <w:p/>
        </w:tc>
        <w:tc>
          <w:tcPr>
            <w:tcW w:w="1080" w:type="dxa"/>
            <w:vAlign w:val="center"/>
          </w:tcPr>
          <w:p>
            <w:pPr>
              <w:pStyle w:val="12"/>
            </w:pPr>
            <w:r>
              <w:t>科目    编码</w:t>
            </w:r>
          </w:p>
        </w:tc>
        <w:tc>
          <w:tcPr>
            <w:tcW w:w="2565" w:type="dxa"/>
            <w:vAlign w:val="center"/>
          </w:tcPr>
          <w:p>
            <w:pPr>
              <w:pStyle w:val="12"/>
            </w:pPr>
            <w:r>
              <w:t>科目名称</w:t>
            </w:r>
          </w:p>
        </w:tc>
        <w:tc>
          <w:tcPr>
            <w:tcW w:w="1260" w:type="dxa"/>
            <w:vMerge w:val="continue"/>
          </w:tcPr>
          <w:p/>
        </w:tc>
        <w:tc>
          <w:tcPr>
            <w:tcW w:w="1155" w:type="dxa"/>
            <w:vAlign w:val="center"/>
          </w:tcPr>
          <w:p>
            <w:pPr>
              <w:pStyle w:val="12"/>
            </w:pPr>
            <w:r>
              <w:t>小计</w:t>
            </w:r>
          </w:p>
        </w:tc>
        <w:tc>
          <w:tcPr>
            <w:tcW w:w="1302"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Align w:val="center"/>
          </w:tcPr>
          <w:p>
            <w:pPr>
              <w:pStyle w:val="12"/>
            </w:pPr>
            <w:r>
              <w:t>栏次</w:t>
            </w:r>
          </w:p>
        </w:tc>
        <w:tc>
          <w:tcPr>
            <w:tcW w:w="1080" w:type="dxa"/>
            <w:vAlign w:val="center"/>
          </w:tcPr>
          <w:p>
            <w:pPr>
              <w:pStyle w:val="12"/>
            </w:pPr>
            <w:r>
              <w:t>1</w:t>
            </w:r>
          </w:p>
        </w:tc>
        <w:tc>
          <w:tcPr>
            <w:tcW w:w="2565" w:type="dxa"/>
            <w:vAlign w:val="center"/>
          </w:tcPr>
          <w:p>
            <w:pPr>
              <w:pStyle w:val="12"/>
            </w:pPr>
            <w:r>
              <w:t>2</w:t>
            </w:r>
          </w:p>
        </w:tc>
        <w:tc>
          <w:tcPr>
            <w:tcW w:w="1260" w:type="dxa"/>
            <w:vAlign w:val="center"/>
          </w:tcPr>
          <w:p>
            <w:pPr>
              <w:pStyle w:val="12"/>
            </w:pPr>
            <w:r>
              <w:t>3</w:t>
            </w:r>
          </w:p>
        </w:tc>
        <w:tc>
          <w:tcPr>
            <w:tcW w:w="1155" w:type="dxa"/>
            <w:vAlign w:val="center"/>
          </w:tcPr>
          <w:p>
            <w:pPr>
              <w:pStyle w:val="12"/>
            </w:pPr>
            <w:r>
              <w:t>4</w:t>
            </w:r>
          </w:p>
        </w:tc>
        <w:tc>
          <w:tcPr>
            <w:tcW w:w="1302"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w:t>
            </w:r>
          </w:p>
        </w:tc>
        <w:tc>
          <w:tcPr>
            <w:tcW w:w="1080" w:type="dxa"/>
            <w:vAlign w:val="center"/>
          </w:tcPr>
          <w:p>
            <w:pPr>
              <w:pStyle w:val="18"/>
            </w:pPr>
          </w:p>
        </w:tc>
        <w:tc>
          <w:tcPr>
            <w:tcW w:w="2565" w:type="dxa"/>
            <w:vAlign w:val="center"/>
          </w:tcPr>
          <w:p>
            <w:pPr>
              <w:pStyle w:val="16"/>
            </w:pPr>
            <w:r>
              <w:t>合计</w:t>
            </w:r>
          </w:p>
        </w:tc>
        <w:tc>
          <w:tcPr>
            <w:tcW w:w="1260" w:type="dxa"/>
            <w:vAlign w:val="center"/>
          </w:tcPr>
          <w:p>
            <w:pPr>
              <w:pStyle w:val="17"/>
            </w:pPr>
            <w:r>
              <w:t>838.72</w:t>
            </w:r>
          </w:p>
        </w:tc>
        <w:tc>
          <w:tcPr>
            <w:tcW w:w="1155" w:type="dxa"/>
            <w:vAlign w:val="center"/>
          </w:tcPr>
          <w:p>
            <w:pPr>
              <w:pStyle w:val="17"/>
            </w:pPr>
            <w:r>
              <w:t>838.72</w:t>
            </w:r>
          </w:p>
        </w:tc>
        <w:tc>
          <w:tcPr>
            <w:tcW w:w="1302" w:type="dxa"/>
            <w:vAlign w:val="center"/>
          </w:tcPr>
          <w:p>
            <w:pPr>
              <w:pStyle w:val="17"/>
            </w:pPr>
            <w:r>
              <w:t>838.72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2</w:t>
            </w:r>
          </w:p>
        </w:tc>
        <w:tc>
          <w:tcPr>
            <w:tcW w:w="1080" w:type="dxa"/>
            <w:vAlign w:val="center"/>
          </w:tcPr>
          <w:p>
            <w:pPr>
              <w:pStyle w:val="14"/>
            </w:pPr>
            <w:r>
              <w:t>201</w:t>
            </w:r>
          </w:p>
        </w:tc>
        <w:tc>
          <w:tcPr>
            <w:tcW w:w="2565" w:type="dxa"/>
            <w:vAlign w:val="center"/>
          </w:tcPr>
          <w:p>
            <w:pPr>
              <w:pStyle w:val="14"/>
            </w:pPr>
            <w:r>
              <w:t>一般公共服务支出</w:t>
            </w:r>
          </w:p>
        </w:tc>
        <w:tc>
          <w:tcPr>
            <w:tcW w:w="1260" w:type="dxa"/>
            <w:vAlign w:val="center"/>
          </w:tcPr>
          <w:p>
            <w:pPr>
              <w:pStyle w:val="13"/>
            </w:pPr>
            <w:r>
              <w:t>594.45</w:t>
            </w:r>
          </w:p>
        </w:tc>
        <w:tc>
          <w:tcPr>
            <w:tcW w:w="1155" w:type="dxa"/>
            <w:vAlign w:val="center"/>
          </w:tcPr>
          <w:p>
            <w:pPr>
              <w:pStyle w:val="13"/>
            </w:pPr>
            <w:r>
              <w:t>594.45</w:t>
            </w:r>
          </w:p>
        </w:tc>
        <w:tc>
          <w:tcPr>
            <w:tcW w:w="1302" w:type="dxa"/>
            <w:vAlign w:val="center"/>
          </w:tcPr>
          <w:p>
            <w:pPr>
              <w:pStyle w:val="13"/>
            </w:pPr>
            <w:r>
              <w:t>594.45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3</w:t>
            </w:r>
          </w:p>
        </w:tc>
        <w:tc>
          <w:tcPr>
            <w:tcW w:w="1080" w:type="dxa"/>
            <w:vAlign w:val="center"/>
          </w:tcPr>
          <w:p>
            <w:pPr>
              <w:pStyle w:val="14"/>
            </w:pPr>
            <w:r>
              <w:t>20102</w:t>
            </w:r>
          </w:p>
        </w:tc>
        <w:tc>
          <w:tcPr>
            <w:tcW w:w="2565" w:type="dxa"/>
            <w:vAlign w:val="center"/>
          </w:tcPr>
          <w:p>
            <w:pPr>
              <w:pStyle w:val="14"/>
            </w:pPr>
            <w:r>
              <w:t>政协事务</w:t>
            </w:r>
          </w:p>
        </w:tc>
        <w:tc>
          <w:tcPr>
            <w:tcW w:w="1260" w:type="dxa"/>
            <w:vAlign w:val="center"/>
          </w:tcPr>
          <w:p>
            <w:pPr>
              <w:pStyle w:val="13"/>
            </w:pPr>
            <w:r>
              <w:t>594.45</w:t>
            </w:r>
          </w:p>
        </w:tc>
        <w:tc>
          <w:tcPr>
            <w:tcW w:w="1155" w:type="dxa"/>
            <w:vAlign w:val="center"/>
          </w:tcPr>
          <w:p>
            <w:pPr>
              <w:pStyle w:val="13"/>
            </w:pPr>
            <w:r>
              <w:t>594.45</w:t>
            </w:r>
          </w:p>
        </w:tc>
        <w:tc>
          <w:tcPr>
            <w:tcW w:w="1302" w:type="dxa"/>
            <w:vAlign w:val="center"/>
          </w:tcPr>
          <w:p>
            <w:pPr>
              <w:pStyle w:val="13"/>
            </w:pPr>
            <w:r>
              <w:t>594.45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4</w:t>
            </w:r>
          </w:p>
        </w:tc>
        <w:tc>
          <w:tcPr>
            <w:tcW w:w="1080" w:type="dxa"/>
            <w:vAlign w:val="center"/>
          </w:tcPr>
          <w:p>
            <w:pPr>
              <w:pStyle w:val="14"/>
            </w:pPr>
            <w:r>
              <w:t>2010201</w:t>
            </w:r>
          </w:p>
        </w:tc>
        <w:tc>
          <w:tcPr>
            <w:tcW w:w="2565" w:type="dxa"/>
            <w:vAlign w:val="center"/>
          </w:tcPr>
          <w:p>
            <w:pPr>
              <w:pStyle w:val="14"/>
            </w:pPr>
            <w:r>
              <w:t>行政运行</w:t>
            </w:r>
          </w:p>
        </w:tc>
        <w:tc>
          <w:tcPr>
            <w:tcW w:w="1260" w:type="dxa"/>
            <w:vAlign w:val="center"/>
          </w:tcPr>
          <w:p>
            <w:pPr>
              <w:pStyle w:val="13"/>
            </w:pPr>
            <w:r>
              <w:t>512.10</w:t>
            </w:r>
          </w:p>
        </w:tc>
        <w:tc>
          <w:tcPr>
            <w:tcW w:w="1155" w:type="dxa"/>
            <w:vAlign w:val="center"/>
          </w:tcPr>
          <w:p>
            <w:pPr>
              <w:pStyle w:val="13"/>
            </w:pPr>
            <w:r>
              <w:t>512.10</w:t>
            </w:r>
          </w:p>
        </w:tc>
        <w:tc>
          <w:tcPr>
            <w:tcW w:w="1302" w:type="dxa"/>
            <w:vAlign w:val="center"/>
          </w:tcPr>
          <w:p>
            <w:pPr>
              <w:pStyle w:val="13"/>
            </w:pPr>
            <w:r>
              <w:t>512.10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5</w:t>
            </w:r>
          </w:p>
        </w:tc>
        <w:tc>
          <w:tcPr>
            <w:tcW w:w="1080" w:type="dxa"/>
            <w:vAlign w:val="center"/>
          </w:tcPr>
          <w:p>
            <w:pPr>
              <w:pStyle w:val="14"/>
            </w:pPr>
            <w:r>
              <w:t>2010202</w:t>
            </w:r>
          </w:p>
        </w:tc>
        <w:tc>
          <w:tcPr>
            <w:tcW w:w="2565" w:type="dxa"/>
            <w:vAlign w:val="center"/>
          </w:tcPr>
          <w:p>
            <w:pPr>
              <w:pStyle w:val="14"/>
            </w:pPr>
            <w:r>
              <w:t>一般行政管理事务</w:t>
            </w:r>
          </w:p>
        </w:tc>
        <w:tc>
          <w:tcPr>
            <w:tcW w:w="1260" w:type="dxa"/>
            <w:vAlign w:val="center"/>
          </w:tcPr>
          <w:p>
            <w:pPr>
              <w:pStyle w:val="13"/>
            </w:pPr>
            <w:r>
              <w:t>36.03</w:t>
            </w:r>
          </w:p>
        </w:tc>
        <w:tc>
          <w:tcPr>
            <w:tcW w:w="1155" w:type="dxa"/>
            <w:vAlign w:val="center"/>
          </w:tcPr>
          <w:p>
            <w:pPr>
              <w:pStyle w:val="13"/>
            </w:pPr>
            <w:r>
              <w:t>36.03</w:t>
            </w:r>
          </w:p>
        </w:tc>
        <w:tc>
          <w:tcPr>
            <w:tcW w:w="1302" w:type="dxa"/>
            <w:vAlign w:val="center"/>
          </w:tcPr>
          <w:p>
            <w:pPr>
              <w:pStyle w:val="13"/>
            </w:pPr>
            <w:r>
              <w:t>36.03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6</w:t>
            </w:r>
          </w:p>
        </w:tc>
        <w:tc>
          <w:tcPr>
            <w:tcW w:w="1080" w:type="dxa"/>
            <w:vAlign w:val="center"/>
          </w:tcPr>
          <w:p>
            <w:pPr>
              <w:pStyle w:val="14"/>
            </w:pPr>
            <w:r>
              <w:t>2010204</w:t>
            </w:r>
          </w:p>
        </w:tc>
        <w:tc>
          <w:tcPr>
            <w:tcW w:w="2565" w:type="dxa"/>
            <w:vAlign w:val="center"/>
          </w:tcPr>
          <w:p>
            <w:pPr>
              <w:pStyle w:val="14"/>
            </w:pPr>
            <w:r>
              <w:t>政协会议</w:t>
            </w:r>
          </w:p>
        </w:tc>
        <w:tc>
          <w:tcPr>
            <w:tcW w:w="1260" w:type="dxa"/>
            <w:vAlign w:val="center"/>
          </w:tcPr>
          <w:p>
            <w:pPr>
              <w:pStyle w:val="13"/>
            </w:pPr>
            <w:r>
              <w:t>31.68</w:t>
            </w:r>
          </w:p>
        </w:tc>
        <w:tc>
          <w:tcPr>
            <w:tcW w:w="1155" w:type="dxa"/>
            <w:vAlign w:val="center"/>
          </w:tcPr>
          <w:p>
            <w:pPr>
              <w:pStyle w:val="13"/>
            </w:pPr>
            <w:r>
              <w:t>31.68</w:t>
            </w:r>
          </w:p>
        </w:tc>
        <w:tc>
          <w:tcPr>
            <w:tcW w:w="1302" w:type="dxa"/>
            <w:vAlign w:val="center"/>
          </w:tcPr>
          <w:p>
            <w:pPr>
              <w:pStyle w:val="13"/>
            </w:pPr>
            <w:r>
              <w:t>31.68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7</w:t>
            </w:r>
          </w:p>
        </w:tc>
        <w:tc>
          <w:tcPr>
            <w:tcW w:w="1080" w:type="dxa"/>
            <w:vAlign w:val="center"/>
          </w:tcPr>
          <w:p>
            <w:pPr>
              <w:pStyle w:val="14"/>
            </w:pPr>
            <w:r>
              <w:t>2010206</w:t>
            </w:r>
          </w:p>
        </w:tc>
        <w:tc>
          <w:tcPr>
            <w:tcW w:w="2565" w:type="dxa"/>
            <w:vAlign w:val="center"/>
          </w:tcPr>
          <w:p>
            <w:pPr>
              <w:pStyle w:val="14"/>
            </w:pPr>
            <w:r>
              <w:t>参政议政</w:t>
            </w:r>
          </w:p>
        </w:tc>
        <w:tc>
          <w:tcPr>
            <w:tcW w:w="1260" w:type="dxa"/>
            <w:vAlign w:val="center"/>
          </w:tcPr>
          <w:p>
            <w:pPr>
              <w:pStyle w:val="13"/>
            </w:pPr>
            <w:r>
              <w:t>14.64</w:t>
            </w:r>
          </w:p>
        </w:tc>
        <w:tc>
          <w:tcPr>
            <w:tcW w:w="1155" w:type="dxa"/>
            <w:vAlign w:val="center"/>
          </w:tcPr>
          <w:p>
            <w:pPr>
              <w:pStyle w:val="13"/>
            </w:pPr>
            <w:r>
              <w:t>14.64</w:t>
            </w:r>
          </w:p>
        </w:tc>
        <w:tc>
          <w:tcPr>
            <w:tcW w:w="1302" w:type="dxa"/>
            <w:vAlign w:val="center"/>
          </w:tcPr>
          <w:p>
            <w:pPr>
              <w:pStyle w:val="13"/>
            </w:pPr>
            <w:r>
              <w:t>14.64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8</w:t>
            </w:r>
          </w:p>
        </w:tc>
        <w:tc>
          <w:tcPr>
            <w:tcW w:w="1080" w:type="dxa"/>
            <w:vAlign w:val="center"/>
          </w:tcPr>
          <w:p>
            <w:pPr>
              <w:pStyle w:val="14"/>
            </w:pPr>
            <w:r>
              <w:t>208</w:t>
            </w:r>
          </w:p>
        </w:tc>
        <w:tc>
          <w:tcPr>
            <w:tcW w:w="2565" w:type="dxa"/>
            <w:vAlign w:val="center"/>
          </w:tcPr>
          <w:p>
            <w:pPr>
              <w:pStyle w:val="14"/>
            </w:pPr>
            <w:r>
              <w:t>社会保障和就业支出</w:t>
            </w:r>
          </w:p>
        </w:tc>
        <w:tc>
          <w:tcPr>
            <w:tcW w:w="1260" w:type="dxa"/>
            <w:vAlign w:val="center"/>
          </w:tcPr>
          <w:p>
            <w:pPr>
              <w:pStyle w:val="13"/>
            </w:pPr>
            <w:r>
              <w:t>185.89</w:t>
            </w:r>
          </w:p>
        </w:tc>
        <w:tc>
          <w:tcPr>
            <w:tcW w:w="1155" w:type="dxa"/>
            <w:vAlign w:val="center"/>
          </w:tcPr>
          <w:p>
            <w:pPr>
              <w:pStyle w:val="13"/>
            </w:pPr>
            <w:r>
              <w:t>185.89</w:t>
            </w:r>
          </w:p>
        </w:tc>
        <w:tc>
          <w:tcPr>
            <w:tcW w:w="1302" w:type="dxa"/>
            <w:vAlign w:val="center"/>
          </w:tcPr>
          <w:p>
            <w:pPr>
              <w:pStyle w:val="13"/>
            </w:pPr>
            <w:r>
              <w:t>185.89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9</w:t>
            </w:r>
          </w:p>
        </w:tc>
        <w:tc>
          <w:tcPr>
            <w:tcW w:w="1080" w:type="dxa"/>
            <w:vAlign w:val="center"/>
          </w:tcPr>
          <w:p>
            <w:pPr>
              <w:pStyle w:val="14"/>
            </w:pPr>
            <w:r>
              <w:t>20805</w:t>
            </w:r>
          </w:p>
        </w:tc>
        <w:tc>
          <w:tcPr>
            <w:tcW w:w="2565" w:type="dxa"/>
            <w:vAlign w:val="center"/>
          </w:tcPr>
          <w:p>
            <w:pPr>
              <w:pStyle w:val="14"/>
            </w:pPr>
            <w:r>
              <w:t>行政事业单位养老支出</w:t>
            </w:r>
          </w:p>
        </w:tc>
        <w:tc>
          <w:tcPr>
            <w:tcW w:w="1260" w:type="dxa"/>
            <w:vAlign w:val="center"/>
          </w:tcPr>
          <w:p>
            <w:pPr>
              <w:pStyle w:val="13"/>
            </w:pPr>
            <w:r>
              <w:t>185.89</w:t>
            </w:r>
          </w:p>
        </w:tc>
        <w:tc>
          <w:tcPr>
            <w:tcW w:w="1155" w:type="dxa"/>
            <w:vAlign w:val="center"/>
          </w:tcPr>
          <w:p>
            <w:pPr>
              <w:pStyle w:val="13"/>
            </w:pPr>
            <w:r>
              <w:t>185.89</w:t>
            </w:r>
          </w:p>
        </w:tc>
        <w:tc>
          <w:tcPr>
            <w:tcW w:w="1302" w:type="dxa"/>
            <w:vAlign w:val="center"/>
          </w:tcPr>
          <w:p>
            <w:pPr>
              <w:pStyle w:val="13"/>
            </w:pPr>
            <w:r>
              <w:t>185.89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10</w:t>
            </w:r>
          </w:p>
        </w:tc>
        <w:tc>
          <w:tcPr>
            <w:tcW w:w="1080" w:type="dxa"/>
            <w:vAlign w:val="center"/>
          </w:tcPr>
          <w:p>
            <w:pPr>
              <w:pStyle w:val="14"/>
            </w:pPr>
            <w:r>
              <w:t>2080501</w:t>
            </w:r>
          </w:p>
        </w:tc>
        <w:tc>
          <w:tcPr>
            <w:tcW w:w="2565" w:type="dxa"/>
            <w:vAlign w:val="center"/>
          </w:tcPr>
          <w:p>
            <w:pPr>
              <w:pStyle w:val="14"/>
            </w:pPr>
            <w:r>
              <w:t>行政单位离退休</w:t>
            </w:r>
          </w:p>
        </w:tc>
        <w:tc>
          <w:tcPr>
            <w:tcW w:w="1260" w:type="dxa"/>
            <w:vAlign w:val="center"/>
          </w:tcPr>
          <w:p>
            <w:pPr>
              <w:pStyle w:val="13"/>
            </w:pPr>
            <w:r>
              <w:t>97.64</w:t>
            </w:r>
          </w:p>
        </w:tc>
        <w:tc>
          <w:tcPr>
            <w:tcW w:w="1155" w:type="dxa"/>
            <w:vAlign w:val="center"/>
          </w:tcPr>
          <w:p>
            <w:pPr>
              <w:pStyle w:val="13"/>
            </w:pPr>
            <w:r>
              <w:t>97.64</w:t>
            </w:r>
          </w:p>
        </w:tc>
        <w:tc>
          <w:tcPr>
            <w:tcW w:w="1302" w:type="dxa"/>
            <w:vAlign w:val="center"/>
          </w:tcPr>
          <w:p>
            <w:pPr>
              <w:pStyle w:val="13"/>
            </w:pPr>
            <w:r>
              <w:t>97.64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11</w:t>
            </w:r>
          </w:p>
        </w:tc>
        <w:tc>
          <w:tcPr>
            <w:tcW w:w="1080" w:type="dxa"/>
            <w:vAlign w:val="center"/>
          </w:tcPr>
          <w:p>
            <w:pPr>
              <w:pStyle w:val="14"/>
            </w:pPr>
            <w:r>
              <w:t>2080505</w:t>
            </w:r>
          </w:p>
        </w:tc>
        <w:tc>
          <w:tcPr>
            <w:tcW w:w="2565" w:type="dxa"/>
            <w:vAlign w:val="center"/>
          </w:tcPr>
          <w:p>
            <w:pPr>
              <w:pStyle w:val="14"/>
            </w:pPr>
            <w:r>
              <w:t>机关事业单位基本养老保险缴费支出</w:t>
            </w:r>
          </w:p>
        </w:tc>
        <w:tc>
          <w:tcPr>
            <w:tcW w:w="1260" w:type="dxa"/>
            <w:vAlign w:val="center"/>
          </w:tcPr>
          <w:p>
            <w:pPr>
              <w:pStyle w:val="13"/>
            </w:pPr>
            <w:r>
              <w:t>52.60</w:t>
            </w:r>
          </w:p>
        </w:tc>
        <w:tc>
          <w:tcPr>
            <w:tcW w:w="1155" w:type="dxa"/>
            <w:vAlign w:val="center"/>
          </w:tcPr>
          <w:p>
            <w:pPr>
              <w:pStyle w:val="13"/>
            </w:pPr>
            <w:r>
              <w:t>52.60</w:t>
            </w:r>
          </w:p>
        </w:tc>
        <w:tc>
          <w:tcPr>
            <w:tcW w:w="1302" w:type="dxa"/>
            <w:vAlign w:val="center"/>
          </w:tcPr>
          <w:p>
            <w:pPr>
              <w:pStyle w:val="13"/>
            </w:pPr>
            <w:r>
              <w:t>52.60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12</w:t>
            </w:r>
          </w:p>
        </w:tc>
        <w:tc>
          <w:tcPr>
            <w:tcW w:w="1080" w:type="dxa"/>
            <w:vAlign w:val="center"/>
          </w:tcPr>
          <w:p>
            <w:pPr>
              <w:pStyle w:val="14"/>
            </w:pPr>
            <w:r>
              <w:t>2080506</w:t>
            </w:r>
          </w:p>
        </w:tc>
        <w:tc>
          <w:tcPr>
            <w:tcW w:w="2565" w:type="dxa"/>
            <w:vAlign w:val="center"/>
          </w:tcPr>
          <w:p>
            <w:pPr>
              <w:pStyle w:val="14"/>
            </w:pPr>
            <w:r>
              <w:t>机关事业单位职业年金缴费支出</w:t>
            </w:r>
          </w:p>
        </w:tc>
        <w:tc>
          <w:tcPr>
            <w:tcW w:w="1260" w:type="dxa"/>
            <w:vAlign w:val="center"/>
          </w:tcPr>
          <w:p>
            <w:pPr>
              <w:pStyle w:val="13"/>
            </w:pPr>
            <w:r>
              <w:t>35.65</w:t>
            </w:r>
          </w:p>
        </w:tc>
        <w:tc>
          <w:tcPr>
            <w:tcW w:w="1155" w:type="dxa"/>
            <w:vAlign w:val="center"/>
          </w:tcPr>
          <w:p>
            <w:pPr>
              <w:pStyle w:val="13"/>
            </w:pPr>
            <w:r>
              <w:t>35.65</w:t>
            </w:r>
          </w:p>
        </w:tc>
        <w:tc>
          <w:tcPr>
            <w:tcW w:w="1302" w:type="dxa"/>
            <w:vAlign w:val="center"/>
          </w:tcPr>
          <w:p>
            <w:pPr>
              <w:pStyle w:val="13"/>
            </w:pPr>
            <w:r>
              <w:t>35.65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13</w:t>
            </w:r>
          </w:p>
        </w:tc>
        <w:tc>
          <w:tcPr>
            <w:tcW w:w="1080" w:type="dxa"/>
            <w:vAlign w:val="center"/>
          </w:tcPr>
          <w:p>
            <w:pPr>
              <w:pStyle w:val="14"/>
            </w:pPr>
            <w:r>
              <w:t>210</w:t>
            </w:r>
          </w:p>
        </w:tc>
        <w:tc>
          <w:tcPr>
            <w:tcW w:w="2565" w:type="dxa"/>
            <w:vAlign w:val="center"/>
          </w:tcPr>
          <w:p>
            <w:pPr>
              <w:pStyle w:val="14"/>
            </w:pPr>
            <w:r>
              <w:t>卫生健康支出</w:t>
            </w:r>
          </w:p>
        </w:tc>
        <w:tc>
          <w:tcPr>
            <w:tcW w:w="1260" w:type="dxa"/>
            <w:vAlign w:val="center"/>
          </w:tcPr>
          <w:p>
            <w:pPr>
              <w:pStyle w:val="13"/>
            </w:pPr>
            <w:r>
              <w:t>15.37</w:t>
            </w:r>
          </w:p>
        </w:tc>
        <w:tc>
          <w:tcPr>
            <w:tcW w:w="1155" w:type="dxa"/>
            <w:vAlign w:val="center"/>
          </w:tcPr>
          <w:p>
            <w:pPr>
              <w:pStyle w:val="13"/>
            </w:pPr>
            <w:r>
              <w:t>15.37</w:t>
            </w:r>
          </w:p>
        </w:tc>
        <w:tc>
          <w:tcPr>
            <w:tcW w:w="1302" w:type="dxa"/>
            <w:vAlign w:val="center"/>
          </w:tcPr>
          <w:p>
            <w:pPr>
              <w:pStyle w:val="13"/>
            </w:pPr>
            <w:r>
              <w:t>15.37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14</w:t>
            </w:r>
          </w:p>
        </w:tc>
        <w:tc>
          <w:tcPr>
            <w:tcW w:w="1080" w:type="dxa"/>
            <w:vAlign w:val="center"/>
          </w:tcPr>
          <w:p>
            <w:pPr>
              <w:pStyle w:val="14"/>
            </w:pPr>
            <w:r>
              <w:t>21011</w:t>
            </w:r>
          </w:p>
        </w:tc>
        <w:tc>
          <w:tcPr>
            <w:tcW w:w="2565" w:type="dxa"/>
            <w:vAlign w:val="center"/>
          </w:tcPr>
          <w:p>
            <w:pPr>
              <w:pStyle w:val="14"/>
            </w:pPr>
            <w:r>
              <w:t>行政事业单位医疗</w:t>
            </w:r>
          </w:p>
        </w:tc>
        <w:tc>
          <w:tcPr>
            <w:tcW w:w="1260" w:type="dxa"/>
            <w:vAlign w:val="center"/>
          </w:tcPr>
          <w:p>
            <w:pPr>
              <w:pStyle w:val="13"/>
            </w:pPr>
            <w:r>
              <w:t>15.37</w:t>
            </w:r>
          </w:p>
        </w:tc>
        <w:tc>
          <w:tcPr>
            <w:tcW w:w="1155" w:type="dxa"/>
            <w:vAlign w:val="center"/>
          </w:tcPr>
          <w:p>
            <w:pPr>
              <w:pStyle w:val="13"/>
            </w:pPr>
            <w:r>
              <w:t>15.37</w:t>
            </w:r>
          </w:p>
        </w:tc>
        <w:tc>
          <w:tcPr>
            <w:tcW w:w="1302" w:type="dxa"/>
            <w:vAlign w:val="center"/>
          </w:tcPr>
          <w:p>
            <w:pPr>
              <w:pStyle w:val="13"/>
            </w:pPr>
            <w:r>
              <w:t>15.37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15</w:t>
            </w:r>
          </w:p>
        </w:tc>
        <w:tc>
          <w:tcPr>
            <w:tcW w:w="1080" w:type="dxa"/>
            <w:vAlign w:val="center"/>
          </w:tcPr>
          <w:p>
            <w:pPr>
              <w:pStyle w:val="14"/>
            </w:pPr>
            <w:r>
              <w:t>2101101</w:t>
            </w:r>
          </w:p>
        </w:tc>
        <w:tc>
          <w:tcPr>
            <w:tcW w:w="2565" w:type="dxa"/>
            <w:vAlign w:val="center"/>
          </w:tcPr>
          <w:p>
            <w:pPr>
              <w:pStyle w:val="14"/>
            </w:pPr>
            <w:r>
              <w:t>行政单位医疗</w:t>
            </w:r>
          </w:p>
        </w:tc>
        <w:tc>
          <w:tcPr>
            <w:tcW w:w="1260" w:type="dxa"/>
            <w:vAlign w:val="center"/>
          </w:tcPr>
          <w:p>
            <w:pPr>
              <w:pStyle w:val="13"/>
            </w:pPr>
            <w:r>
              <w:t>15.37</w:t>
            </w:r>
          </w:p>
        </w:tc>
        <w:tc>
          <w:tcPr>
            <w:tcW w:w="1155" w:type="dxa"/>
            <w:vAlign w:val="center"/>
          </w:tcPr>
          <w:p>
            <w:pPr>
              <w:pStyle w:val="13"/>
            </w:pPr>
            <w:r>
              <w:t>15.37</w:t>
            </w:r>
          </w:p>
        </w:tc>
        <w:tc>
          <w:tcPr>
            <w:tcW w:w="1302" w:type="dxa"/>
            <w:vAlign w:val="center"/>
          </w:tcPr>
          <w:p>
            <w:pPr>
              <w:pStyle w:val="13"/>
            </w:pPr>
            <w:r>
              <w:t>15.37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16</w:t>
            </w:r>
          </w:p>
        </w:tc>
        <w:tc>
          <w:tcPr>
            <w:tcW w:w="1080" w:type="dxa"/>
            <w:vAlign w:val="center"/>
          </w:tcPr>
          <w:p>
            <w:pPr>
              <w:pStyle w:val="14"/>
            </w:pPr>
            <w:r>
              <w:t>221</w:t>
            </w:r>
          </w:p>
        </w:tc>
        <w:tc>
          <w:tcPr>
            <w:tcW w:w="2565" w:type="dxa"/>
            <w:vAlign w:val="center"/>
          </w:tcPr>
          <w:p>
            <w:pPr>
              <w:pStyle w:val="14"/>
            </w:pPr>
            <w:r>
              <w:t>住房保障支出</w:t>
            </w:r>
          </w:p>
        </w:tc>
        <w:tc>
          <w:tcPr>
            <w:tcW w:w="1260" w:type="dxa"/>
            <w:vAlign w:val="center"/>
          </w:tcPr>
          <w:p>
            <w:pPr>
              <w:pStyle w:val="13"/>
            </w:pPr>
            <w:r>
              <w:t>43.01</w:t>
            </w:r>
          </w:p>
        </w:tc>
        <w:tc>
          <w:tcPr>
            <w:tcW w:w="1155" w:type="dxa"/>
            <w:vAlign w:val="center"/>
          </w:tcPr>
          <w:p>
            <w:pPr>
              <w:pStyle w:val="13"/>
            </w:pPr>
            <w:r>
              <w:t>43.01</w:t>
            </w:r>
          </w:p>
        </w:tc>
        <w:tc>
          <w:tcPr>
            <w:tcW w:w="1302" w:type="dxa"/>
            <w:vAlign w:val="center"/>
          </w:tcPr>
          <w:p>
            <w:pPr>
              <w:pStyle w:val="13"/>
            </w:pPr>
            <w:r>
              <w:t>43.01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17</w:t>
            </w:r>
          </w:p>
        </w:tc>
        <w:tc>
          <w:tcPr>
            <w:tcW w:w="1080" w:type="dxa"/>
            <w:vAlign w:val="center"/>
          </w:tcPr>
          <w:p>
            <w:pPr>
              <w:pStyle w:val="14"/>
            </w:pPr>
            <w:r>
              <w:t>22102</w:t>
            </w:r>
          </w:p>
        </w:tc>
        <w:tc>
          <w:tcPr>
            <w:tcW w:w="2565" w:type="dxa"/>
            <w:vAlign w:val="center"/>
          </w:tcPr>
          <w:p>
            <w:pPr>
              <w:pStyle w:val="14"/>
            </w:pPr>
            <w:r>
              <w:t>住房改革支出</w:t>
            </w:r>
          </w:p>
        </w:tc>
        <w:tc>
          <w:tcPr>
            <w:tcW w:w="1260" w:type="dxa"/>
            <w:vAlign w:val="center"/>
          </w:tcPr>
          <w:p>
            <w:pPr>
              <w:pStyle w:val="13"/>
            </w:pPr>
            <w:r>
              <w:t>43.01</w:t>
            </w:r>
          </w:p>
        </w:tc>
        <w:tc>
          <w:tcPr>
            <w:tcW w:w="1155" w:type="dxa"/>
            <w:vAlign w:val="center"/>
          </w:tcPr>
          <w:p>
            <w:pPr>
              <w:pStyle w:val="13"/>
            </w:pPr>
            <w:r>
              <w:t>43.01</w:t>
            </w:r>
          </w:p>
        </w:tc>
        <w:tc>
          <w:tcPr>
            <w:tcW w:w="1302" w:type="dxa"/>
            <w:vAlign w:val="center"/>
          </w:tcPr>
          <w:p>
            <w:pPr>
              <w:pStyle w:val="13"/>
            </w:pPr>
            <w:r>
              <w:t>43.01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5"/>
            </w:pPr>
            <w:r>
              <w:t>18</w:t>
            </w:r>
          </w:p>
        </w:tc>
        <w:tc>
          <w:tcPr>
            <w:tcW w:w="1080" w:type="dxa"/>
            <w:vAlign w:val="center"/>
          </w:tcPr>
          <w:p>
            <w:pPr>
              <w:pStyle w:val="14"/>
            </w:pPr>
            <w:r>
              <w:t>2210201</w:t>
            </w:r>
          </w:p>
        </w:tc>
        <w:tc>
          <w:tcPr>
            <w:tcW w:w="2565" w:type="dxa"/>
            <w:vAlign w:val="center"/>
          </w:tcPr>
          <w:p>
            <w:pPr>
              <w:pStyle w:val="14"/>
            </w:pPr>
            <w:r>
              <w:t>住房公积金</w:t>
            </w:r>
          </w:p>
        </w:tc>
        <w:tc>
          <w:tcPr>
            <w:tcW w:w="1260" w:type="dxa"/>
            <w:vAlign w:val="center"/>
          </w:tcPr>
          <w:p>
            <w:pPr>
              <w:pStyle w:val="13"/>
            </w:pPr>
            <w:r>
              <w:t>43.01</w:t>
            </w:r>
          </w:p>
        </w:tc>
        <w:tc>
          <w:tcPr>
            <w:tcW w:w="1155" w:type="dxa"/>
            <w:vAlign w:val="center"/>
          </w:tcPr>
          <w:p>
            <w:pPr>
              <w:pStyle w:val="13"/>
            </w:pPr>
            <w:r>
              <w:t>43.01</w:t>
            </w:r>
          </w:p>
        </w:tc>
        <w:tc>
          <w:tcPr>
            <w:tcW w:w="1302" w:type="dxa"/>
            <w:vAlign w:val="center"/>
          </w:tcPr>
          <w:p>
            <w:pPr>
              <w:pStyle w:val="13"/>
            </w:pPr>
            <w:r>
              <w:t>43.01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5"/>
        <w:gridCol w:w="1065"/>
        <w:gridCol w:w="3690"/>
        <w:gridCol w:w="1500"/>
        <w:gridCol w:w="1635"/>
        <w:gridCol w:w="1650"/>
        <w:gridCol w:w="125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30"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313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09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restart"/>
            <w:vAlign w:val="center"/>
          </w:tcPr>
          <w:p>
            <w:pPr>
              <w:pStyle w:val="12"/>
            </w:pPr>
            <w:r>
              <w:t>序号</w:t>
            </w:r>
          </w:p>
        </w:tc>
        <w:tc>
          <w:tcPr>
            <w:tcW w:w="4755" w:type="dxa"/>
            <w:gridSpan w:val="2"/>
            <w:vAlign w:val="center"/>
          </w:tcPr>
          <w:p>
            <w:pPr>
              <w:pStyle w:val="12"/>
            </w:pPr>
            <w:r>
              <w:t>功能分类科目</w:t>
            </w:r>
          </w:p>
        </w:tc>
        <w:tc>
          <w:tcPr>
            <w:tcW w:w="1500" w:type="dxa"/>
            <w:vMerge w:val="restart"/>
            <w:vAlign w:val="center"/>
          </w:tcPr>
          <w:p>
            <w:pPr>
              <w:pStyle w:val="12"/>
            </w:pPr>
            <w:r>
              <w:t>合计</w:t>
            </w:r>
          </w:p>
        </w:tc>
        <w:tc>
          <w:tcPr>
            <w:tcW w:w="1635" w:type="dxa"/>
            <w:vMerge w:val="restart"/>
            <w:vAlign w:val="center"/>
          </w:tcPr>
          <w:p>
            <w:pPr>
              <w:pStyle w:val="12"/>
            </w:pPr>
            <w:r>
              <w:t>基本支出</w:t>
            </w:r>
          </w:p>
        </w:tc>
        <w:tc>
          <w:tcPr>
            <w:tcW w:w="1650" w:type="dxa"/>
            <w:vMerge w:val="restart"/>
            <w:vAlign w:val="center"/>
          </w:tcPr>
          <w:p>
            <w:pPr>
              <w:pStyle w:val="12"/>
            </w:pPr>
            <w:r>
              <w:t>项目支出</w:t>
            </w:r>
          </w:p>
        </w:tc>
        <w:tc>
          <w:tcPr>
            <w:tcW w:w="125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Merge w:val="continue"/>
          </w:tcPr>
          <w:p/>
        </w:tc>
        <w:tc>
          <w:tcPr>
            <w:tcW w:w="1065" w:type="dxa"/>
            <w:vAlign w:val="center"/>
          </w:tcPr>
          <w:p>
            <w:pPr>
              <w:pStyle w:val="12"/>
            </w:pPr>
            <w:r>
              <w:t>科目    编码</w:t>
            </w:r>
          </w:p>
        </w:tc>
        <w:tc>
          <w:tcPr>
            <w:tcW w:w="3690" w:type="dxa"/>
            <w:vAlign w:val="center"/>
          </w:tcPr>
          <w:p>
            <w:pPr>
              <w:pStyle w:val="12"/>
            </w:pPr>
            <w:r>
              <w:t>科目名称</w:t>
            </w:r>
          </w:p>
        </w:tc>
        <w:tc>
          <w:tcPr>
            <w:tcW w:w="1500" w:type="dxa"/>
            <w:vMerge w:val="continue"/>
          </w:tcPr>
          <w:p/>
        </w:tc>
        <w:tc>
          <w:tcPr>
            <w:tcW w:w="1635" w:type="dxa"/>
            <w:vMerge w:val="continue"/>
          </w:tcPr>
          <w:p/>
        </w:tc>
        <w:tc>
          <w:tcPr>
            <w:tcW w:w="1650" w:type="dxa"/>
            <w:vMerge w:val="continue"/>
          </w:tcPr>
          <w:p/>
        </w:tc>
        <w:tc>
          <w:tcPr>
            <w:tcW w:w="125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5" w:type="dxa"/>
            <w:vAlign w:val="center"/>
          </w:tcPr>
          <w:p>
            <w:pPr>
              <w:pStyle w:val="12"/>
            </w:pPr>
            <w:r>
              <w:t>栏次</w:t>
            </w:r>
          </w:p>
        </w:tc>
        <w:tc>
          <w:tcPr>
            <w:tcW w:w="1065" w:type="dxa"/>
            <w:vAlign w:val="center"/>
          </w:tcPr>
          <w:p>
            <w:pPr>
              <w:pStyle w:val="12"/>
            </w:pPr>
            <w:r>
              <w:t>1</w:t>
            </w:r>
          </w:p>
        </w:tc>
        <w:tc>
          <w:tcPr>
            <w:tcW w:w="3690" w:type="dxa"/>
            <w:vAlign w:val="center"/>
          </w:tcPr>
          <w:p>
            <w:pPr>
              <w:pStyle w:val="12"/>
            </w:pPr>
            <w:r>
              <w:t>2</w:t>
            </w:r>
          </w:p>
        </w:tc>
        <w:tc>
          <w:tcPr>
            <w:tcW w:w="1500" w:type="dxa"/>
            <w:vAlign w:val="center"/>
          </w:tcPr>
          <w:p>
            <w:pPr>
              <w:pStyle w:val="12"/>
            </w:pPr>
            <w:r>
              <w:t>3</w:t>
            </w:r>
          </w:p>
        </w:tc>
        <w:tc>
          <w:tcPr>
            <w:tcW w:w="1635" w:type="dxa"/>
            <w:vAlign w:val="center"/>
          </w:tcPr>
          <w:p>
            <w:pPr>
              <w:pStyle w:val="12"/>
            </w:pPr>
            <w:r>
              <w:t>4</w:t>
            </w:r>
          </w:p>
        </w:tc>
        <w:tc>
          <w:tcPr>
            <w:tcW w:w="1650" w:type="dxa"/>
            <w:vAlign w:val="center"/>
          </w:tcPr>
          <w:p>
            <w:pPr>
              <w:pStyle w:val="12"/>
            </w:pPr>
            <w:r>
              <w:t>5</w:t>
            </w:r>
          </w:p>
        </w:tc>
        <w:tc>
          <w:tcPr>
            <w:tcW w:w="125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w:t>
            </w:r>
          </w:p>
        </w:tc>
        <w:tc>
          <w:tcPr>
            <w:tcW w:w="1065" w:type="dxa"/>
            <w:vAlign w:val="center"/>
          </w:tcPr>
          <w:p>
            <w:pPr>
              <w:pStyle w:val="18"/>
            </w:pPr>
          </w:p>
        </w:tc>
        <w:tc>
          <w:tcPr>
            <w:tcW w:w="3690" w:type="dxa"/>
            <w:vAlign w:val="center"/>
          </w:tcPr>
          <w:p>
            <w:pPr>
              <w:pStyle w:val="16"/>
            </w:pPr>
            <w:r>
              <w:t>合计</w:t>
            </w:r>
          </w:p>
        </w:tc>
        <w:tc>
          <w:tcPr>
            <w:tcW w:w="1500" w:type="dxa"/>
            <w:vAlign w:val="center"/>
          </w:tcPr>
          <w:p>
            <w:pPr>
              <w:pStyle w:val="17"/>
            </w:pPr>
            <w:r>
              <w:t>838.72</w:t>
            </w:r>
          </w:p>
        </w:tc>
        <w:tc>
          <w:tcPr>
            <w:tcW w:w="1635" w:type="dxa"/>
            <w:vAlign w:val="center"/>
          </w:tcPr>
          <w:p>
            <w:pPr>
              <w:pStyle w:val="17"/>
            </w:pPr>
            <w:r>
              <w:t>756.37</w:t>
            </w:r>
          </w:p>
        </w:tc>
        <w:tc>
          <w:tcPr>
            <w:tcW w:w="1650" w:type="dxa"/>
            <w:vAlign w:val="center"/>
          </w:tcPr>
          <w:p>
            <w:pPr>
              <w:pStyle w:val="17"/>
            </w:pPr>
            <w:r>
              <w:t>82.35</w:t>
            </w:r>
          </w:p>
        </w:tc>
        <w:tc>
          <w:tcPr>
            <w:tcW w:w="125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2</w:t>
            </w:r>
          </w:p>
        </w:tc>
        <w:tc>
          <w:tcPr>
            <w:tcW w:w="1065" w:type="dxa"/>
            <w:vAlign w:val="center"/>
          </w:tcPr>
          <w:p>
            <w:pPr>
              <w:pStyle w:val="14"/>
            </w:pPr>
            <w:r>
              <w:t>201</w:t>
            </w:r>
          </w:p>
        </w:tc>
        <w:tc>
          <w:tcPr>
            <w:tcW w:w="3690" w:type="dxa"/>
            <w:vAlign w:val="center"/>
          </w:tcPr>
          <w:p>
            <w:pPr>
              <w:pStyle w:val="14"/>
            </w:pPr>
            <w:r>
              <w:t>一般公共服务支出</w:t>
            </w:r>
          </w:p>
        </w:tc>
        <w:tc>
          <w:tcPr>
            <w:tcW w:w="1500" w:type="dxa"/>
            <w:vAlign w:val="center"/>
          </w:tcPr>
          <w:p>
            <w:pPr>
              <w:pStyle w:val="13"/>
            </w:pPr>
            <w:r>
              <w:t>594.45</w:t>
            </w:r>
          </w:p>
        </w:tc>
        <w:tc>
          <w:tcPr>
            <w:tcW w:w="1635" w:type="dxa"/>
            <w:vAlign w:val="center"/>
          </w:tcPr>
          <w:p>
            <w:pPr>
              <w:pStyle w:val="13"/>
            </w:pPr>
            <w:r>
              <w:t>512.10</w:t>
            </w:r>
          </w:p>
        </w:tc>
        <w:tc>
          <w:tcPr>
            <w:tcW w:w="1650" w:type="dxa"/>
            <w:vAlign w:val="center"/>
          </w:tcPr>
          <w:p>
            <w:pPr>
              <w:pStyle w:val="13"/>
            </w:pPr>
            <w:r>
              <w:t>82.35</w:t>
            </w: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3</w:t>
            </w:r>
          </w:p>
        </w:tc>
        <w:tc>
          <w:tcPr>
            <w:tcW w:w="1065" w:type="dxa"/>
            <w:vAlign w:val="center"/>
          </w:tcPr>
          <w:p>
            <w:pPr>
              <w:pStyle w:val="14"/>
            </w:pPr>
            <w:r>
              <w:t>20102</w:t>
            </w:r>
          </w:p>
        </w:tc>
        <w:tc>
          <w:tcPr>
            <w:tcW w:w="3690" w:type="dxa"/>
            <w:vAlign w:val="center"/>
          </w:tcPr>
          <w:p>
            <w:pPr>
              <w:pStyle w:val="14"/>
            </w:pPr>
            <w:r>
              <w:t>政协事务</w:t>
            </w:r>
          </w:p>
        </w:tc>
        <w:tc>
          <w:tcPr>
            <w:tcW w:w="1500" w:type="dxa"/>
            <w:vAlign w:val="center"/>
          </w:tcPr>
          <w:p>
            <w:pPr>
              <w:pStyle w:val="13"/>
            </w:pPr>
            <w:r>
              <w:t>594.45</w:t>
            </w:r>
          </w:p>
        </w:tc>
        <w:tc>
          <w:tcPr>
            <w:tcW w:w="1635" w:type="dxa"/>
            <w:vAlign w:val="center"/>
          </w:tcPr>
          <w:p>
            <w:pPr>
              <w:pStyle w:val="13"/>
            </w:pPr>
            <w:r>
              <w:t>512.10</w:t>
            </w:r>
          </w:p>
        </w:tc>
        <w:tc>
          <w:tcPr>
            <w:tcW w:w="1650" w:type="dxa"/>
            <w:vAlign w:val="center"/>
          </w:tcPr>
          <w:p>
            <w:pPr>
              <w:pStyle w:val="13"/>
            </w:pPr>
            <w:r>
              <w:t>82.35</w:t>
            </w: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4</w:t>
            </w:r>
          </w:p>
        </w:tc>
        <w:tc>
          <w:tcPr>
            <w:tcW w:w="1065" w:type="dxa"/>
            <w:vAlign w:val="center"/>
          </w:tcPr>
          <w:p>
            <w:pPr>
              <w:pStyle w:val="14"/>
            </w:pPr>
            <w:r>
              <w:t>2010201</w:t>
            </w:r>
          </w:p>
        </w:tc>
        <w:tc>
          <w:tcPr>
            <w:tcW w:w="3690" w:type="dxa"/>
            <w:vAlign w:val="center"/>
          </w:tcPr>
          <w:p>
            <w:pPr>
              <w:pStyle w:val="14"/>
            </w:pPr>
            <w:r>
              <w:t>行政运行</w:t>
            </w:r>
          </w:p>
        </w:tc>
        <w:tc>
          <w:tcPr>
            <w:tcW w:w="1500" w:type="dxa"/>
            <w:vAlign w:val="center"/>
          </w:tcPr>
          <w:p>
            <w:pPr>
              <w:pStyle w:val="13"/>
            </w:pPr>
            <w:r>
              <w:t>512.10</w:t>
            </w:r>
          </w:p>
        </w:tc>
        <w:tc>
          <w:tcPr>
            <w:tcW w:w="1635" w:type="dxa"/>
            <w:vAlign w:val="center"/>
          </w:tcPr>
          <w:p>
            <w:pPr>
              <w:pStyle w:val="13"/>
            </w:pPr>
            <w:r>
              <w:t>512.10</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5</w:t>
            </w:r>
          </w:p>
        </w:tc>
        <w:tc>
          <w:tcPr>
            <w:tcW w:w="1065" w:type="dxa"/>
            <w:vAlign w:val="center"/>
          </w:tcPr>
          <w:p>
            <w:pPr>
              <w:pStyle w:val="14"/>
            </w:pPr>
            <w:r>
              <w:t>2010202</w:t>
            </w:r>
          </w:p>
        </w:tc>
        <w:tc>
          <w:tcPr>
            <w:tcW w:w="3690" w:type="dxa"/>
            <w:vAlign w:val="center"/>
          </w:tcPr>
          <w:p>
            <w:pPr>
              <w:pStyle w:val="14"/>
            </w:pPr>
            <w:r>
              <w:t>一般行政管理事务</w:t>
            </w:r>
          </w:p>
        </w:tc>
        <w:tc>
          <w:tcPr>
            <w:tcW w:w="1500" w:type="dxa"/>
            <w:vAlign w:val="center"/>
          </w:tcPr>
          <w:p>
            <w:pPr>
              <w:pStyle w:val="13"/>
            </w:pPr>
            <w:r>
              <w:t>36.03</w:t>
            </w:r>
          </w:p>
        </w:tc>
        <w:tc>
          <w:tcPr>
            <w:tcW w:w="1635" w:type="dxa"/>
            <w:vAlign w:val="center"/>
          </w:tcPr>
          <w:p>
            <w:pPr>
              <w:pStyle w:val="13"/>
            </w:pPr>
          </w:p>
        </w:tc>
        <w:tc>
          <w:tcPr>
            <w:tcW w:w="1650" w:type="dxa"/>
            <w:vAlign w:val="center"/>
          </w:tcPr>
          <w:p>
            <w:pPr>
              <w:pStyle w:val="13"/>
            </w:pPr>
            <w:r>
              <w:t>36.03</w:t>
            </w: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6</w:t>
            </w:r>
          </w:p>
        </w:tc>
        <w:tc>
          <w:tcPr>
            <w:tcW w:w="1065" w:type="dxa"/>
            <w:vAlign w:val="center"/>
          </w:tcPr>
          <w:p>
            <w:pPr>
              <w:pStyle w:val="14"/>
            </w:pPr>
            <w:r>
              <w:t>2010204</w:t>
            </w:r>
          </w:p>
        </w:tc>
        <w:tc>
          <w:tcPr>
            <w:tcW w:w="3690" w:type="dxa"/>
            <w:vAlign w:val="center"/>
          </w:tcPr>
          <w:p>
            <w:pPr>
              <w:pStyle w:val="14"/>
            </w:pPr>
            <w:r>
              <w:t>政协会议</w:t>
            </w:r>
          </w:p>
        </w:tc>
        <w:tc>
          <w:tcPr>
            <w:tcW w:w="1500" w:type="dxa"/>
            <w:vAlign w:val="center"/>
          </w:tcPr>
          <w:p>
            <w:pPr>
              <w:pStyle w:val="13"/>
            </w:pPr>
            <w:r>
              <w:t>31.68</w:t>
            </w:r>
          </w:p>
        </w:tc>
        <w:tc>
          <w:tcPr>
            <w:tcW w:w="1635" w:type="dxa"/>
            <w:vAlign w:val="center"/>
          </w:tcPr>
          <w:p>
            <w:pPr>
              <w:pStyle w:val="13"/>
            </w:pPr>
          </w:p>
        </w:tc>
        <w:tc>
          <w:tcPr>
            <w:tcW w:w="1650" w:type="dxa"/>
            <w:vAlign w:val="center"/>
          </w:tcPr>
          <w:p>
            <w:pPr>
              <w:pStyle w:val="13"/>
            </w:pPr>
            <w:r>
              <w:t>31.68</w:t>
            </w: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7</w:t>
            </w:r>
          </w:p>
        </w:tc>
        <w:tc>
          <w:tcPr>
            <w:tcW w:w="1065" w:type="dxa"/>
            <w:vAlign w:val="center"/>
          </w:tcPr>
          <w:p>
            <w:pPr>
              <w:pStyle w:val="14"/>
            </w:pPr>
            <w:r>
              <w:t>2010206</w:t>
            </w:r>
          </w:p>
        </w:tc>
        <w:tc>
          <w:tcPr>
            <w:tcW w:w="3690" w:type="dxa"/>
            <w:vAlign w:val="center"/>
          </w:tcPr>
          <w:p>
            <w:pPr>
              <w:pStyle w:val="14"/>
            </w:pPr>
            <w:r>
              <w:t>参政议政</w:t>
            </w:r>
          </w:p>
        </w:tc>
        <w:tc>
          <w:tcPr>
            <w:tcW w:w="1500" w:type="dxa"/>
            <w:vAlign w:val="center"/>
          </w:tcPr>
          <w:p>
            <w:pPr>
              <w:pStyle w:val="13"/>
            </w:pPr>
            <w:r>
              <w:t>14.64</w:t>
            </w:r>
          </w:p>
        </w:tc>
        <w:tc>
          <w:tcPr>
            <w:tcW w:w="1635" w:type="dxa"/>
            <w:vAlign w:val="center"/>
          </w:tcPr>
          <w:p>
            <w:pPr>
              <w:pStyle w:val="13"/>
            </w:pPr>
          </w:p>
        </w:tc>
        <w:tc>
          <w:tcPr>
            <w:tcW w:w="1650" w:type="dxa"/>
            <w:vAlign w:val="center"/>
          </w:tcPr>
          <w:p>
            <w:pPr>
              <w:pStyle w:val="13"/>
            </w:pPr>
            <w:r>
              <w:t>14.64</w:t>
            </w: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8</w:t>
            </w:r>
          </w:p>
        </w:tc>
        <w:tc>
          <w:tcPr>
            <w:tcW w:w="1065" w:type="dxa"/>
            <w:vAlign w:val="center"/>
          </w:tcPr>
          <w:p>
            <w:pPr>
              <w:pStyle w:val="14"/>
            </w:pPr>
            <w:r>
              <w:t>208</w:t>
            </w:r>
          </w:p>
        </w:tc>
        <w:tc>
          <w:tcPr>
            <w:tcW w:w="3690" w:type="dxa"/>
            <w:vAlign w:val="center"/>
          </w:tcPr>
          <w:p>
            <w:pPr>
              <w:pStyle w:val="14"/>
            </w:pPr>
            <w:r>
              <w:t>社会保障和就业支出</w:t>
            </w:r>
          </w:p>
        </w:tc>
        <w:tc>
          <w:tcPr>
            <w:tcW w:w="1500" w:type="dxa"/>
            <w:vAlign w:val="center"/>
          </w:tcPr>
          <w:p>
            <w:pPr>
              <w:pStyle w:val="13"/>
            </w:pPr>
            <w:r>
              <w:t>185.89</w:t>
            </w:r>
          </w:p>
        </w:tc>
        <w:tc>
          <w:tcPr>
            <w:tcW w:w="1635" w:type="dxa"/>
            <w:vAlign w:val="center"/>
          </w:tcPr>
          <w:p>
            <w:pPr>
              <w:pStyle w:val="13"/>
            </w:pPr>
            <w:r>
              <w:t>185.89</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9</w:t>
            </w:r>
          </w:p>
        </w:tc>
        <w:tc>
          <w:tcPr>
            <w:tcW w:w="1065" w:type="dxa"/>
            <w:vAlign w:val="center"/>
          </w:tcPr>
          <w:p>
            <w:pPr>
              <w:pStyle w:val="14"/>
            </w:pPr>
            <w:r>
              <w:t>20805</w:t>
            </w:r>
          </w:p>
        </w:tc>
        <w:tc>
          <w:tcPr>
            <w:tcW w:w="3690" w:type="dxa"/>
            <w:vAlign w:val="center"/>
          </w:tcPr>
          <w:p>
            <w:pPr>
              <w:pStyle w:val="14"/>
            </w:pPr>
            <w:r>
              <w:t>行政事业单位养老支出</w:t>
            </w:r>
          </w:p>
        </w:tc>
        <w:tc>
          <w:tcPr>
            <w:tcW w:w="1500" w:type="dxa"/>
            <w:vAlign w:val="center"/>
          </w:tcPr>
          <w:p>
            <w:pPr>
              <w:pStyle w:val="13"/>
            </w:pPr>
            <w:r>
              <w:t>185.89</w:t>
            </w:r>
          </w:p>
        </w:tc>
        <w:tc>
          <w:tcPr>
            <w:tcW w:w="1635" w:type="dxa"/>
            <w:vAlign w:val="center"/>
          </w:tcPr>
          <w:p>
            <w:pPr>
              <w:pStyle w:val="13"/>
            </w:pPr>
            <w:r>
              <w:t>185.89</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10</w:t>
            </w:r>
          </w:p>
        </w:tc>
        <w:tc>
          <w:tcPr>
            <w:tcW w:w="1065" w:type="dxa"/>
            <w:vAlign w:val="center"/>
          </w:tcPr>
          <w:p>
            <w:pPr>
              <w:pStyle w:val="14"/>
            </w:pPr>
            <w:r>
              <w:t>2080501</w:t>
            </w:r>
          </w:p>
        </w:tc>
        <w:tc>
          <w:tcPr>
            <w:tcW w:w="3690" w:type="dxa"/>
            <w:vAlign w:val="center"/>
          </w:tcPr>
          <w:p>
            <w:pPr>
              <w:pStyle w:val="14"/>
            </w:pPr>
            <w:r>
              <w:t>行政单位离退休</w:t>
            </w:r>
          </w:p>
        </w:tc>
        <w:tc>
          <w:tcPr>
            <w:tcW w:w="1500" w:type="dxa"/>
            <w:vAlign w:val="center"/>
          </w:tcPr>
          <w:p>
            <w:pPr>
              <w:pStyle w:val="13"/>
            </w:pPr>
            <w:r>
              <w:t>97.64</w:t>
            </w:r>
          </w:p>
        </w:tc>
        <w:tc>
          <w:tcPr>
            <w:tcW w:w="1635" w:type="dxa"/>
            <w:vAlign w:val="center"/>
          </w:tcPr>
          <w:p>
            <w:pPr>
              <w:pStyle w:val="13"/>
            </w:pPr>
            <w:r>
              <w:t>97.64</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11</w:t>
            </w:r>
          </w:p>
        </w:tc>
        <w:tc>
          <w:tcPr>
            <w:tcW w:w="1065" w:type="dxa"/>
            <w:vAlign w:val="center"/>
          </w:tcPr>
          <w:p>
            <w:pPr>
              <w:pStyle w:val="14"/>
            </w:pPr>
            <w:r>
              <w:t>2080505</w:t>
            </w:r>
          </w:p>
        </w:tc>
        <w:tc>
          <w:tcPr>
            <w:tcW w:w="3690" w:type="dxa"/>
            <w:vAlign w:val="center"/>
          </w:tcPr>
          <w:p>
            <w:pPr>
              <w:pStyle w:val="14"/>
            </w:pPr>
            <w:r>
              <w:t>机关事业单位基本养老保险缴费支出</w:t>
            </w:r>
          </w:p>
        </w:tc>
        <w:tc>
          <w:tcPr>
            <w:tcW w:w="1500" w:type="dxa"/>
            <w:vAlign w:val="center"/>
          </w:tcPr>
          <w:p>
            <w:pPr>
              <w:pStyle w:val="13"/>
            </w:pPr>
            <w:r>
              <w:t>52.60</w:t>
            </w:r>
          </w:p>
        </w:tc>
        <w:tc>
          <w:tcPr>
            <w:tcW w:w="1635" w:type="dxa"/>
            <w:vAlign w:val="center"/>
          </w:tcPr>
          <w:p>
            <w:pPr>
              <w:pStyle w:val="13"/>
            </w:pPr>
            <w:r>
              <w:t>52.60</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12</w:t>
            </w:r>
          </w:p>
        </w:tc>
        <w:tc>
          <w:tcPr>
            <w:tcW w:w="1065" w:type="dxa"/>
            <w:vAlign w:val="center"/>
          </w:tcPr>
          <w:p>
            <w:pPr>
              <w:pStyle w:val="14"/>
            </w:pPr>
            <w:r>
              <w:t>2080506</w:t>
            </w:r>
          </w:p>
        </w:tc>
        <w:tc>
          <w:tcPr>
            <w:tcW w:w="3690" w:type="dxa"/>
            <w:vAlign w:val="center"/>
          </w:tcPr>
          <w:p>
            <w:pPr>
              <w:pStyle w:val="14"/>
            </w:pPr>
            <w:r>
              <w:t>机关事业单位职业年金缴费支出</w:t>
            </w:r>
          </w:p>
        </w:tc>
        <w:tc>
          <w:tcPr>
            <w:tcW w:w="1500" w:type="dxa"/>
            <w:vAlign w:val="center"/>
          </w:tcPr>
          <w:p>
            <w:pPr>
              <w:pStyle w:val="13"/>
            </w:pPr>
            <w:r>
              <w:t>35.65</w:t>
            </w:r>
          </w:p>
        </w:tc>
        <w:tc>
          <w:tcPr>
            <w:tcW w:w="1635" w:type="dxa"/>
            <w:vAlign w:val="center"/>
          </w:tcPr>
          <w:p>
            <w:pPr>
              <w:pStyle w:val="13"/>
            </w:pPr>
            <w:r>
              <w:t>35.65</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13</w:t>
            </w:r>
          </w:p>
        </w:tc>
        <w:tc>
          <w:tcPr>
            <w:tcW w:w="1065" w:type="dxa"/>
            <w:vAlign w:val="center"/>
          </w:tcPr>
          <w:p>
            <w:pPr>
              <w:pStyle w:val="14"/>
            </w:pPr>
            <w:r>
              <w:t>210</w:t>
            </w:r>
          </w:p>
        </w:tc>
        <w:tc>
          <w:tcPr>
            <w:tcW w:w="3690" w:type="dxa"/>
            <w:vAlign w:val="center"/>
          </w:tcPr>
          <w:p>
            <w:pPr>
              <w:pStyle w:val="14"/>
            </w:pPr>
            <w:r>
              <w:t>卫生健康支出</w:t>
            </w:r>
          </w:p>
        </w:tc>
        <w:tc>
          <w:tcPr>
            <w:tcW w:w="1500" w:type="dxa"/>
            <w:vAlign w:val="center"/>
          </w:tcPr>
          <w:p>
            <w:pPr>
              <w:pStyle w:val="13"/>
            </w:pPr>
            <w:r>
              <w:t>15.37</w:t>
            </w:r>
          </w:p>
        </w:tc>
        <w:tc>
          <w:tcPr>
            <w:tcW w:w="1635" w:type="dxa"/>
            <w:vAlign w:val="center"/>
          </w:tcPr>
          <w:p>
            <w:pPr>
              <w:pStyle w:val="13"/>
            </w:pPr>
            <w:r>
              <w:t>15.37</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14</w:t>
            </w:r>
          </w:p>
        </w:tc>
        <w:tc>
          <w:tcPr>
            <w:tcW w:w="1065" w:type="dxa"/>
            <w:vAlign w:val="center"/>
          </w:tcPr>
          <w:p>
            <w:pPr>
              <w:pStyle w:val="14"/>
            </w:pPr>
            <w:r>
              <w:t>21011</w:t>
            </w:r>
          </w:p>
        </w:tc>
        <w:tc>
          <w:tcPr>
            <w:tcW w:w="3690" w:type="dxa"/>
            <w:vAlign w:val="center"/>
          </w:tcPr>
          <w:p>
            <w:pPr>
              <w:pStyle w:val="14"/>
            </w:pPr>
            <w:r>
              <w:t>行政事业单位医疗</w:t>
            </w:r>
          </w:p>
        </w:tc>
        <w:tc>
          <w:tcPr>
            <w:tcW w:w="1500" w:type="dxa"/>
            <w:vAlign w:val="center"/>
          </w:tcPr>
          <w:p>
            <w:pPr>
              <w:pStyle w:val="13"/>
            </w:pPr>
            <w:r>
              <w:t>15.37</w:t>
            </w:r>
          </w:p>
        </w:tc>
        <w:tc>
          <w:tcPr>
            <w:tcW w:w="1635" w:type="dxa"/>
            <w:vAlign w:val="center"/>
          </w:tcPr>
          <w:p>
            <w:pPr>
              <w:pStyle w:val="13"/>
            </w:pPr>
            <w:r>
              <w:t>15.37</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15</w:t>
            </w:r>
          </w:p>
        </w:tc>
        <w:tc>
          <w:tcPr>
            <w:tcW w:w="1065" w:type="dxa"/>
            <w:vAlign w:val="center"/>
          </w:tcPr>
          <w:p>
            <w:pPr>
              <w:pStyle w:val="14"/>
            </w:pPr>
            <w:r>
              <w:t>2101101</w:t>
            </w:r>
          </w:p>
        </w:tc>
        <w:tc>
          <w:tcPr>
            <w:tcW w:w="3690" w:type="dxa"/>
            <w:vAlign w:val="center"/>
          </w:tcPr>
          <w:p>
            <w:pPr>
              <w:pStyle w:val="14"/>
            </w:pPr>
            <w:r>
              <w:t>行政单位医疗</w:t>
            </w:r>
          </w:p>
        </w:tc>
        <w:tc>
          <w:tcPr>
            <w:tcW w:w="1500" w:type="dxa"/>
            <w:vAlign w:val="center"/>
          </w:tcPr>
          <w:p>
            <w:pPr>
              <w:pStyle w:val="13"/>
            </w:pPr>
            <w:r>
              <w:t>15.37</w:t>
            </w:r>
          </w:p>
        </w:tc>
        <w:tc>
          <w:tcPr>
            <w:tcW w:w="1635" w:type="dxa"/>
            <w:vAlign w:val="center"/>
          </w:tcPr>
          <w:p>
            <w:pPr>
              <w:pStyle w:val="13"/>
            </w:pPr>
            <w:r>
              <w:t>15.37</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16</w:t>
            </w:r>
          </w:p>
        </w:tc>
        <w:tc>
          <w:tcPr>
            <w:tcW w:w="1065" w:type="dxa"/>
            <w:vAlign w:val="center"/>
          </w:tcPr>
          <w:p>
            <w:pPr>
              <w:pStyle w:val="14"/>
            </w:pPr>
            <w:r>
              <w:t>221</w:t>
            </w:r>
          </w:p>
        </w:tc>
        <w:tc>
          <w:tcPr>
            <w:tcW w:w="3690" w:type="dxa"/>
            <w:vAlign w:val="center"/>
          </w:tcPr>
          <w:p>
            <w:pPr>
              <w:pStyle w:val="14"/>
            </w:pPr>
            <w:r>
              <w:t>住房保障支出</w:t>
            </w:r>
          </w:p>
        </w:tc>
        <w:tc>
          <w:tcPr>
            <w:tcW w:w="1500" w:type="dxa"/>
            <w:vAlign w:val="center"/>
          </w:tcPr>
          <w:p>
            <w:pPr>
              <w:pStyle w:val="13"/>
            </w:pPr>
            <w:r>
              <w:t>43.01</w:t>
            </w:r>
          </w:p>
        </w:tc>
        <w:tc>
          <w:tcPr>
            <w:tcW w:w="1635" w:type="dxa"/>
            <w:vAlign w:val="center"/>
          </w:tcPr>
          <w:p>
            <w:pPr>
              <w:pStyle w:val="13"/>
            </w:pPr>
            <w:r>
              <w:t>43.01</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17</w:t>
            </w:r>
          </w:p>
        </w:tc>
        <w:tc>
          <w:tcPr>
            <w:tcW w:w="1065" w:type="dxa"/>
            <w:vAlign w:val="center"/>
          </w:tcPr>
          <w:p>
            <w:pPr>
              <w:pStyle w:val="14"/>
            </w:pPr>
            <w:r>
              <w:t>22102</w:t>
            </w:r>
          </w:p>
        </w:tc>
        <w:tc>
          <w:tcPr>
            <w:tcW w:w="3690" w:type="dxa"/>
            <w:vAlign w:val="center"/>
          </w:tcPr>
          <w:p>
            <w:pPr>
              <w:pStyle w:val="14"/>
            </w:pPr>
            <w:r>
              <w:t>住房改革支出</w:t>
            </w:r>
          </w:p>
        </w:tc>
        <w:tc>
          <w:tcPr>
            <w:tcW w:w="1500" w:type="dxa"/>
            <w:vAlign w:val="center"/>
          </w:tcPr>
          <w:p>
            <w:pPr>
              <w:pStyle w:val="13"/>
            </w:pPr>
            <w:r>
              <w:t>43.01</w:t>
            </w:r>
          </w:p>
        </w:tc>
        <w:tc>
          <w:tcPr>
            <w:tcW w:w="1635" w:type="dxa"/>
            <w:vAlign w:val="center"/>
          </w:tcPr>
          <w:p>
            <w:pPr>
              <w:pStyle w:val="13"/>
            </w:pPr>
            <w:r>
              <w:t>43.01</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5" w:type="dxa"/>
            <w:vAlign w:val="center"/>
          </w:tcPr>
          <w:p>
            <w:pPr>
              <w:pStyle w:val="15"/>
            </w:pPr>
            <w:r>
              <w:t>18</w:t>
            </w:r>
          </w:p>
        </w:tc>
        <w:tc>
          <w:tcPr>
            <w:tcW w:w="1065" w:type="dxa"/>
            <w:vAlign w:val="center"/>
          </w:tcPr>
          <w:p>
            <w:pPr>
              <w:pStyle w:val="14"/>
            </w:pPr>
            <w:r>
              <w:t>2210201</w:t>
            </w:r>
          </w:p>
        </w:tc>
        <w:tc>
          <w:tcPr>
            <w:tcW w:w="3690" w:type="dxa"/>
            <w:vAlign w:val="center"/>
          </w:tcPr>
          <w:p>
            <w:pPr>
              <w:pStyle w:val="14"/>
            </w:pPr>
            <w:r>
              <w:t>住房公积金</w:t>
            </w:r>
          </w:p>
        </w:tc>
        <w:tc>
          <w:tcPr>
            <w:tcW w:w="1500" w:type="dxa"/>
            <w:vAlign w:val="center"/>
          </w:tcPr>
          <w:p>
            <w:pPr>
              <w:pStyle w:val="13"/>
            </w:pPr>
            <w:r>
              <w:t>43.01</w:t>
            </w:r>
          </w:p>
        </w:tc>
        <w:tc>
          <w:tcPr>
            <w:tcW w:w="1635" w:type="dxa"/>
            <w:vAlign w:val="center"/>
          </w:tcPr>
          <w:p>
            <w:pPr>
              <w:pStyle w:val="13"/>
            </w:pPr>
            <w:r>
              <w:t>43.01</w:t>
            </w:r>
          </w:p>
        </w:tc>
        <w:tc>
          <w:tcPr>
            <w:tcW w:w="1650" w:type="dxa"/>
            <w:vAlign w:val="center"/>
          </w:tcPr>
          <w:p>
            <w:pPr>
              <w:pStyle w:val="13"/>
            </w:pPr>
          </w:p>
        </w:tc>
        <w:tc>
          <w:tcPr>
            <w:tcW w:w="125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2"/>
        <w:gridCol w:w="3030"/>
        <w:gridCol w:w="1470"/>
        <w:gridCol w:w="331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2"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3313"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restart"/>
            <w:vAlign w:val="center"/>
          </w:tcPr>
          <w:p>
            <w:pPr>
              <w:pStyle w:val="12"/>
            </w:pPr>
            <w:r>
              <w:t>序号</w:t>
            </w:r>
          </w:p>
        </w:tc>
        <w:tc>
          <w:tcPr>
            <w:tcW w:w="4500" w:type="dxa"/>
            <w:gridSpan w:val="2"/>
            <w:vAlign w:val="center"/>
          </w:tcPr>
          <w:p>
            <w:pPr>
              <w:pStyle w:val="12"/>
            </w:pPr>
            <w:r>
              <w:t>收入</w:t>
            </w:r>
          </w:p>
        </w:tc>
        <w:tc>
          <w:tcPr>
            <w:tcW w:w="824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Merge w:val="continue"/>
          </w:tcPr>
          <w:p/>
        </w:tc>
        <w:tc>
          <w:tcPr>
            <w:tcW w:w="3030" w:type="dxa"/>
            <w:vAlign w:val="center"/>
          </w:tcPr>
          <w:p>
            <w:pPr>
              <w:pStyle w:val="12"/>
            </w:pPr>
            <w:r>
              <w:t>项  目</w:t>
            </w:r>
          </w:p>
        </w:tc>
        <w:tc>
          <w:tcPr>
            <w:tcW w:w="1470" w:type="dxa"/>
            <w:vAlign w:val="center"/>
          </w:tcPr>
          <w:p>
            <w:pPr>
              <w:pStyle w:val="12"/>
            </w:pPr>
            <w:r>
              <w:t>金额</w:t>
            </w:r>
          </w:p>
        </w:tc>
        <w:tc>
          <w:tcPr>
            <w:tcW w:w="331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2" w:type="dxa"/>
            <w:vAlign w:val="center"/>
          </w:tcPr>
          <w:p>
            <w:pPr>
              <w:pStyle w:val="12"/>
            </w:pPr>
            <w:r>
              <w:t>栏次</w:t>
            </w:r>
          </w:p>
        </w:tc>
        <w:tc>
          <w:tcPr>
            <w:tcW w:w="3030" w:type="dxa"/>
            <w:vAlign w:val="center"/>
          </w:tcPr>
          <w:p>
            <w:pPr>
              <w:pStyle w:val="12"/>
            </w:pPr>
            <w:r>
              <w:t>1</w:t>
            </w:r>
          </w:p>
        </w:tc>
        <w:tc>
          <w:tcPr>
            <w:tcW w:w="1470" w:type="dxa"/>
            <w:vAlign w:val="center"/>
          </w:tcPr>
          <w:p>
            <w:pPr>
              <w:pStyle w:val="12"/>
            </w:pPr>
            <w:r>
              <w:t>2</w:t>
            </w:r>
          </w:p>
        </w:tc>
        <w:tc>
          <w:tcPr>
            <w:tcW w:w="331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w:t>
            </w:r>
          </w:p>
        </w:tc>
        <w:tc>
          <w:tcPr>
            <w:tcW w:w="3030" w:type="dxa"/>
            <w:vAlign w:val="center"/>
          </w:tcPr>
          <w:p>
            <w:pPr>
              <w:pStyle w:val="14"/>
            </w:pPr>
            <w:r>
              <w:t>一、一般公共预算拨款</w:t>
            </w:r>
          </w:p>
        </w:tc>
        <w:tc>
          <w:tcPr>
            <w:tcW w:w="1470" w:type="dxa"/>
            <w:vAlign w:val="center"/>
          </w:tcPr>
          <w:p>
            <w:pPr>
              <w:pStyle w:val="13"/>
            </w:pPr>
            <w:r>
              <w:t>838.72</w:t>
            </w:r>
          </w:p>
        </w:tc>
        <w:tc>
          <w:tcPr>
            <w:tcW w:w="3313" w:type="dxa"/>
            <w:vAlign w:val="center"/>
          </w:tcPr>
          <w:p>
            <w:pPr>
              <w:pStyle w:val="14"/>
            </w:pPr>
            <w:r>
              <w:t>一、一般公共服务支出</w:t>
            </w:r>
          </w:p>
        </w:tc>
        <w:tc>
          <w:tcPr>
            <w:tcW w:w="1232" w:type="dxa"/>
            <w:vAlign w:val="center"/>
          </w:tcPr>
          <w:p>
            <w:pPr>
              <w:pStyle w:val="13"/>
            </w:pPr>
            <w:r>
              <w:t>594.45</w:t>
            </w:r>
          </w:p>
        </w:tc>
        <w:tc>
          <w:tcPr>
            <w:tcW w:w="1232" w:type="dxa"/>
            <w:vAlign w:val="center"/>
          </w:tcPr>
          <w:p>
            <w:pPr>
              <w:pStyle w:val="13"/>
            </w:pPr>
            <w:r>
              <w:t>594.45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w:t>
            </w:r>
          </w:p>
        </w:tc>
        <w:tc>
          <w:tcPr>
            <w:tcW w:w="3030" w:type="dxa"/>
            <w:vAlign w:val="center"/>
          </w:tcPr>
          <w:p>
            <w:pPr>
              <w:pStyle w:val="14"/>
            </w:pPr>
            <w:r>
              <w:t>二、政府性基金预算拨款</w:t>
            </w:r>
          </w:p>
        </w:tc>
        <w:tc>
          <w:tcPr>
            <w:tcW w:w="1470" w:type="dxa"/>
            <w:vAlign w:val="center"/>
          </w:tcPr>
          <w:p>
            <w:pPr>
              <w:pStyle w:val="13"/>
            </w:pPr>
          </w:p>
        </w:tc>
        <w:tc>
          <w:tcPr>
            <w:tcW w:w="331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w:t>
            </w:r>
          </w:p>
        </w:tc>
        <w:tc>
          <w:tcPr>
            <w:tcW w:w="3030" w:type="dxa"/>
            <w:vAlign w:val="center"/>
          </w:tcPr>
          <w:p>
            <w:pPr>
              <w:pStyle w:val="14"/>
            </w:pPr>
            <w:r>
              <w:t>三、国有资本经营预算拨款</w:t>
            </w:r>
          </w:p>
        </w:tc>
        <w:tc>
          <w:tcPr>
            <w:tcW w:w="1470" w:type="dxa"/>
            <w:vAlign w:val="center"/>
          </w:tcPr>
          <w:p>
            <w:pPr>
              <w:pStyle w:val="13"/>
            </w:pPr>
          </w:p>
        </w:tc>
        <w:tc>
          <w:tcPr>
            <w:tcW w:w="331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4</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5</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6</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7</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8</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八、社会保障和就业支出</w:t>
            </w:r>
          </w:p>
        </w:tc>
        <w:tc>
          <w:tcPr>
            <w:tcW w:w="1232" w:type="dxa"/>
            <w:vAlign w:val="center"/>
          </w:tcPr>
          <w:p>
            <w:pPr>
              <w:pStyle w:val="13"/>
            </w:pPr>
            <w:r>
              <w:t>185.89</w:t>
            </w:r>
          </w:p>
        </w:tc>
        <w:tc>
          <w:tcPr>
            <w:tcW w:w="1232" w:type="dxa"/>
            <w:vAlign w:val="center"/>
          </w:tcPr>
          <w:p>
            <w:pPr>
              <w:pStyle w:val="13"/>
            </w:pPr>
            <w:r>
              <w:t>185.89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9</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10</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十、卫生健康支出</w:t>
            </w:r>
          </w:p>
        </w:tc>
        <w:tc>
          <w:tcPr>
            <w:tcW w:w="1232" w:type="dxa"/>
            <w:vAlign w:val="center"/>
          </w:tcPr>
          <w:p>
            <w:pPr>
              <w:pStyle w:val="13"/>
            </w:pPr>
            <w:r>
              <w:t>15.37</w:t>
            </w:r>
          </w:p>
        </w:tc>
        <w:tc>
          <w:tcPr>
            <w:tcW w:w="1232" w:type="dxa"/>
            <w:vAlign w:val="center"/>
          </w:tcPr>
          <w:p>
            <w:pPr>
              <w:pStyle w:val="13"/>
            </w:pPr>
            <w:r>
              <w:t>15.37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11</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12</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13</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14</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15</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16</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17</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18</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19</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20</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二十、住房保障支出</w:t>
            </w:r>
          </w:p>
        </w:tc>
        <w:tc>
          <w:tcPr>
            <w:tcW w:w="1232" w:type="dxa"/>
            <w:vAlign w:val="center"/>
          </w:tcPr>
          <w:p>
            <w:pPr>
              <w:pStyle w:val="13"/>
            </w:pPr>
            <w:r>
              <w:t>43.01</w:t>
            </w:r>
          </w:p>
        </w:tc>
        <w:tc>
          <w:tcPr>
            <w:tcW w:w="1232" w:type="dxa"/>
            <w:vAlign w:val="center"/>
          </w:tcPr>
          <w:p>
            <w:pPr>
              <w:pStyle w:val="13"/>
            </w:pPr>
            <w:r>
              <w:t>43.01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21</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22</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23</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24</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25</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26</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27</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28</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29</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30</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31</w:t>
            </w:r>
          </w:p>
        </w:tc>
        <w:tc>
          <w:tcPr>
            <w:tcW w:w="3030" w:type="dxa"/>
            <w:vAlign w:val="center"/>
          </w:tcPr>
          <w:p>
            <w:pPr>
              <w:pStyle w:val="14"/>
            </w:pPr>
          </w:p>
        </w:tc>
        <w:tc>
          <w:tcPr>
            <w:tcW w:w="1470" w:type="dxa"/>
            <w:vAlign w:val="center"/>
          </w:tcPr>
          <w:p>
            <w:pPr>
              <w:pStyle w:val="13"/>
            </w:pPr>
          </w:p>
        </w:tc>
        <w:tc>
          <w:tcPr>
            <w:tcW w:w="3313"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32</w:t>
            </w:r>
          </w:p>
        </w:tc>
        <w:tc>
          <w:tcPr>
            <w:tcW w:w="3030" w:type="dxa"/>
            <w:vAlign w:val="center"/>
          </w:tcPr>
          <w:p>
            <w:pPr>
              <w:pStyle w:val="16"/>
            </w:pPr>
            <w:r>
              <w:t>本年收入合计</w:t>
            </w:r>
          </w:p>
        </w:tc>
        <w:tc>
          <w:tcPr>
            <w:tcW w:w="1470" w:type="dxa"/>
            <w:vAlign w:val="center"/>
          </w:tcPr>
          <w:p>
            <w:pPr>
              <w:pStyle w:val="17"/>
            </w:pPr>
            <w:r>
              <w:t>838.72</w:t>
            </w:r>
          </w:p>
        </w:tc>
        <w:tc>
          <w:tcPr>
            <w:tcW w:w="3313" w:type="dxa"/>
            <w:vAlign w:val="center"/>
          </w:tcPr>
          <w:p>
            <w:pPr>
              <w:pStyle w:val="16"/>
            </w:pPr>
            <w:r>
              <w:t>本年支出合计</w:t>
            </w:r>
          </w:p>
        </w:tc>
        <w:tc>
          <w:tcPr>
            <w:tcW w:w="1232" w:type="dxa"/>
            <w:vAlign w:val="center"/>
          </w:tcPr>
          <w:p>
            <w:pPr>
              <w:pStyle w:val="17"/>
            </w:pPr>
            <w:r>
              <w:t>838.72</w:t>
            </w:r>
          </w:p>
        </w:tc>
        <w:tc>
          <w:tcPr>
            <w:tcW w:w="1232" w:type="dxa"/>
            <w:vAlign w:val="center"/>
          </w:tcPr>
          <w:p>
            <w:pPr>
              <w:pStyle w:val="17"/>
            </w:pPr>
            <w:r>
              <w:t>838.72</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33</w:t>
            </w:r>
          </w:p>
        </w:tc>
        <w:tc>
          <w:tcPr>
            <w:tcW w:w="3030" w:type="dxa"/>
            <w:vAlign w:val="center"/>
          </w:tcPr>
          <w:p>
            <w:pPr>
              <w:pStyle w:val="14"/>
            </w:pPr>
            <w:r>
              <w:t>年初财政拨款结转和结余</w:t>
            </w:r>
          </w:p>
        </w:tc>
        <w:tc>
          <w:tcPr>
            <w:tcW w:w="1470" w:type="dxa"/>
            <w:vAlign w:val="center"/>
          </w:tcPr>
          <w:p>
            <w:pPr>
              <w:pStyle w:val="13"/>
            </w:pPr>
          </w:p>
        </w:tc>
        <w:tc>
          <w:tcPr>
            <w:tcW w:w="331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34</w:t>
            </w:r>
          </w:p>
        </w:tc>
        <w:tc>
          <w:tcPr>
            <w:tcW w:w="3030" w:type="dxa"/>
            <w:vAlign w:val="center"/>
          </w:tcPr>
          <w:p>
            <w:pPr>
              <w:pStyle w:val="14"/>
            </w:pPr>
            <w:r>
              <w:t>一、一般公共预算拨款</w:t>
            </w:r>
          </w:p>
        </w:tc>
        <w:tc>
          <w:tcPr>
            <w:tcW w:w="1470" w:type="dxa"/>
            <w:vAlign w:val="center"/>
          </w:tcPr>
          <w:p>
            <w:pPr>
              <w:pStyle w:val="13"/>
            </w:pPr>
          </w:p>
        </w:tc>
        <w:tc>
          <w:tcPr>
            <w:tcW w:w="331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35</w:t>
            </w:r>
          </w:p>
        </w:tc>
        <w:tc>
          <w:tcPr>
            <w:tcW w:w="3030" w:type="dxa"/>
            <w:vAlign w:val="center"/>
          </w:tcPr>
          <w:p>
            <w:pPr>
              <w:pStyle w:val="14"/>
            </w:pPr>
            <w:r>
              <w:t>二、政府性基金预算拨款</w:t>
            </w:r>
          </w:p>
        </w:tc>
        <w:tc>
          <w:tcPr>
            <w:tcW w:w="1470" w:type="dxa"/>
            <w:vAlign w:val="center"/>
          </w:tcPr>
          <w:p>
            <w:pPr>
              <w:pStyle w:val="13"/>
            </w:pPr>
          </w:p>
        </w:tc>
        <w:tc>
          <w:tcPr>
            <w:tcW w:w="331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36</w:t>
            </w:r>
          </w:p>
        </w:tc>
        <w:tc>
          <w:tcPr>
            <w:tcW w:w="3030" w:type="dxa"/>
            <w:vAlign w:val="center"/>
          </w:tcPr>
          <w:p>
            <w:pPr>
              <w:pStyle w:val="14"/>
            </w:pPr>
            <w:r>
              <w:t>三、国有资本经营预算拨款</w:t>
            </w:r>
          </w:p>
        </w:tc>
        <w:tc>
          <w:tcPr>
            <w:tcW w:w="1470" w:type="dxa"/>
            <w:vAlign w:val="center"/>
          </w:tcPr>
          <w:p>
            <w:pPr>
              <w:pStyle w:val="13"/>
            </w:pPr>
          </w:p>
        </w:tc>
        <w:tc>
          <w:tcPr>
            <w:tcW w:w="331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2" w:type="dxa"/>
            <w:vAlign w:val="center"/>
          </w:tcPr>
          <w:p>
            <w:pPr>
              <w:pStyle w:val="15"/>
            </w:pPr>
            <w:r>
              <w:t>37</w:t>
            </w:r>
          </w:p>
        </w:tc>
        <w:tc>
          <w:tcPr>
            <w:tcW w:w="3030" w:type="dxa"/>
            <w:vAlign w:val="center"/>
          </w:tcPr>
          <w:p>
            <w:pPr>
              <w:pStyle w:val="16"/>
            </w:pPr>
            <w:r>
              <w:t>收入总计</w:t>
            </w:r>
          </w:p>
        </w:tc>
        <w:tc>
          <w:tcPr>
            <w:tcW w:w="1470" w:type="dxa"/>
            <w:vAlign w:val="center"/>
          </w:tcPr>
          <w:p>
            <w:pPr>
              <w:pStyle w:val="17"/>
            </w:pPr>
            <w:r>
              <w:t>838.72</w:t>
            </w:r>
          </w:p>
        </w:tc>
        <w:tc>
          <w:tcPr>
            <w:tcW w:w="3313" w:type="dxa"/>
            <w:vAlign w:val="center"/>
          </w:tcPr>
          <w:p>
            <w:pPr>
              <w:pStyle w:val="16"/>
            </w:pPr>
            <w:r>
              <w:t>支出总计</w:t>
            </w:r>
          </w:p>
        </w:tc>
        <w:tc>
          <w:tcPr>
            <w:tcW w:w="1232" w:type="dxa"/>
            <w:vAlign w:val="center"/>
          </w:tcPr>
          <w:p>
            <w:pPr>
              <w:pStyle w:val="17"/>
            </w:pPr>
            <w:r>
              <w:t>838.72</w:t>
            </w:r>
          </w:p>
        </w:tc>
        <w:tc>
          <w:tcPr>
            <w:tcW w:w="1232" w:type="dxa"/>
            <w:vAlign w:val="center"/>
          </w:tcPr>
          <w:p>
            <w:pPr>
              <w:pStyle w:val="17"/>
            </w:pPr>
            <w:r>
              <w:t>838.72</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080"/>
        <w:gridCol w:w="5910"/>
        <w:gridCol w:w="2280"/>
        <w:gridCol w:w="20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22"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2280" w:type="dxa"/>
            <w:tcBorders>
              <w:top w:val="single" w:color="FFFFFF" w:sz="6" w:space="0"/>
              <w:left w:val="single" w:color="FFFFFF" w:sz="6" w:space="0"/>
              <w:right w:val="single" w:color="FFFFFF" w:sz="6" w:space="0"/>
            </w:tcBorders>
            <w:vAlign w:val="center"/>
          </w:tcPr>
          <w:p>
            <w:pPr>
              <w:pStyle w:val="10"/>
            </w:pPr>
            <w:r>
              <w:t>预算年度：2023</w:t>
            </w:r>
          </w:p>
        </w:tc>
        <w:tc>
          <w:tcPr>
            <w:tcW w:w="371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pPr>
              <w:pStyle w:val="12"/>
            </w:pPr>
            <w:r>
              <w:t>序号</w:t>
            </w:r>
          </w:p>
        </w:tc>
        <w:tc>
          <w:tcPr>
            <w:tcW w:w="6990" w:type="dxa"/>
            <w:gridSpan w:val="2"/>
            <w:vAlign w:val="center"/>
          </w:tcPr>
          <w:p>
            <w:pPr>
              <w:pStyle w:val="12"/>
            </w:pPr>
            <w:r>
              <w:t>功能分类科目</w:t>
            </w:r>
          </w:p>
        </w:tc>
        <w:tc>
          <w:tcPr>
            <w:tcW w:w="2280" w:type="dxa"/>
            <w:vMerge w:val="restart"/>
            <w:vAlign w:val="center"/>
          </w:tcPr>
          <w:p>
            <w:pPr>
              <w:pStyle w:val="12"/>
            </w:pPr>
            <w:r>
              <w:t>合计</w:t>
            </w:r>
          </w:p>
        </w:tc>
        <w:tc>
          <w:tcPr>
            <w:tcW w:w="206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continue"/>
          </w:tcPr>
          <w:p/>
        </w:tc>
        <w:tc>
          <w:tcPr>
            <w:tcW w:w="1080" w:type="dxa"/>
            <w:vAlign w:val="center"/>
          </w:tcPr>
          <w:p>
            <w:pPr>
              <w:pStyle w:val="12"/>
            </w:pPr>
            <w:r>
              <w:t>科目编码</w:t>
            </w:r>
          </w:p>
        </w:tc>
        <w:tc>
          <w:tcPr>
            <w:tcW w:w="5910" w:type="dxa"/>
            <w:vAlign w:val="center"/>
          </w:tcPr>
          <w:p>
            <w:pPr>
              <w:pStyle w:val="12"/>
            </w:pPr>
            <w:r>
              <w:t>科目名称</w:t>
            </w:r>
          </w:p>
        </w:tc>
        <w:tc>
          <w:tcPr>
            <w:tcW w:w="2280" w:type="dxa"/>
            <w:vMerge w:val="continue"/>
          </w:tcPr>
          <w:p/>
        </w:tc>
        <w:tc>
          <w:tcPr>
            <w:tcW w:w="20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pPr>
              <w:pStyle w:val="12"/>
            </w:pPr>
            <w:r>
              <w:t>栏次</w:t>
            </w:r>
          </w:p>
        </w:tc>
        <w:tc>
          <w:tcPr>
            <w:tcW w:w="1080" w:type="dxa"/>
            <w:vAlign w:val="center"/>
          </w:tcPr>
          <w:p>
            <w:pPr>
              <w:pStyle w:val="12"/>
            </w:pPr>
            <w:r>
              <w:t>1</w:t>
            </w:r>
          </w:p>
        </w:tc>
        <w:tc>
          <w:tcPr>
            <w:tcW w:w="5910" w:type="dxa"/>
            <w:vAlign w:val="center"/>
          </w:tcPr>
          <w:p>
            <w:pPr>
              <w:pStyle w:val="12"/>
            </w:pPr>
            <w:r>
              <w:t>2</w:t>
            </w:r>
          </w:p>
        </w:tc>
        <w:tc>
          <w:tcPr>
            <w:tcW w:w="2280" w:type="dxa"/>
            <w:vAlign w:val="center"/>
          </w:tcPr>
          <w:p>
            <w:pPr>
              <w:pStyle w:val="12"/>
            </w:pPr>
            <w:r>
              <w:t>3</w:t>
            </w:r>
          </w:p>
        </w:tc>
        <w:tc>
          <w:tcPr>
            <w:tcW w:w="206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w:t>
            </w:r>
          </w:p>
        </w:tc>
        <w:tc>
          <w:tcPr>
            <w:tcW w:w="1080" w:type="dxa"/>
            <w:vAlign w:val="center"/>
          </w:tcPr>
          <w:p>
            <w:pPr>
              <w:pStyle w:val="18"/>
            </w:pPr>
          </w:p>
        </w:tc>
        <w:tc>
          <w:tcPr>
            <w:tcW w:w="5910" w:type="dxa"/>
            <w:vAlign w:val="center"/>
          </w:tcPr>
          <w:p>
            <w:pPr>
              <w:pStyle w:val="16"/>
            </w:pPr>
            <w:r>
              <w:t>合计</w:t>
            </w:r>
          </w:p>
        </w:tc>
        <w:tc>
          <w:tcPr>
            <w:tcW w:w="2280" w:type="dxa"/>
            <w:vAlign w:val="center"/>
          </w:tcPr>
          <w:p>
            <w:pPr>
              <w:pStyle w:val="17"/>
            </w:pPr>
            <w:r>
              <w:t>838.72</w:t>
            </w:r>
          </w:p>
        </w:tc>
        <w:tc>
          <w:tcPr>
            <w:tcW w:w="2068" w:type="dxa"/>
            <w:vAlign w:val="center"/>
          </w:tcPr>
          <w:p>
            <w:pPr>
              <w:pStyle w:val="17"/>
            </w:pPr>
            <w:r>
              <w:t>756.37</w:t>
            </w:r>
          </w:p>
        </w:tc>
        <w:tc>
          <w:tcPr>
            <w:tcW w:w="1643" w:type="dxa"/>
            <w:vAlign w:val="center"/>
          </w:tcPr>
          <w:p>
            <w:pPr>
              <w:pStyle w:val="17"/>
            </w:pPr>
            <w:r>
              <w:t>82.35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w:t>
            </w:r>
          </w:p>
        </w:tc>
        <w:tc>
          <w:tcPr>
            <w:tcW w:w="1080" w:type="dxa"/>
            <w:vAlign w:val="center"/>
          </w:tcPr>
          <w:p>
            <w:pPr>
              <w:pStyle w:val="14"/>
            </w:pPr>
            <w:r>
              <w:t>201</w:t>
            </w:r>
          </w:p>
        </w:tc>
        <w:tc>
          <w:tcPr>
            <w:tcW w:w="5910" w:type="dxa"/>
            <w:vAlign w:val="center"/>
          </w:tcPr>
          <w:p>
            <w:pPr>
              <w:pStyle w:val="14"/>
            </w:pPr>
            <w:r>
              <w:t>一般公共服务支出</w:t>
            </w:r>
          </w:p>
        </w:tc>
        <w:tc>
          <w:tcPr>
            <w:tcW w:w="2280" w:type="dxa"/>
            <w:vAlign w:val="center"/>
          </w:tcPr>
          <w:p>
            <w:pPr>
              <w:pStyle w:val="13"/>
            </w:pPr>
            <w:r>
              <w:t>594.45</w:t>
            </w:r>
          </w:p>
        </w:tc>
        <w:tc>
          <w:tcPr>
            <w:tcW w:w="2068" w:type="dxa"/>
            <w:vAlign w:val="center"/>
          </w:tcPr>
          <w:p>
            <w:pPr>
              <w:pStyle w:val="13"/>
            </w:pPr>
            <w:r>
              <w:t>512.10</w:t>
            </w:r>
          </w:p>
        </w:tc>
        <w:tc>
          <w:tcPr>
            <w:tcW w:w="1643" w:type="dxa"/>
            <w:vAlign w:val="center"/>
          </w:tcPr>
          <w:p>
            <w:pPr>
              <w:pStyle w:val="13"/>
            </w:pPr>
            <w:r>
              <w:t>82.35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3</w:t>
            </w:r>
          </w:p>
        </w:tc>
        <w:tc>
          <w:tcPr>
            <w:tcW w:w="1080" w:type="dxa"/>
            <w:vAlign w:val="center"/>
          </w:tcPr>
          <w:p>
            <w:pPr>
              <w:pStyle w:val="14"/>
            </w:pPr>
            <w:r>
              <w:t>20102</w:t>
            </w:r>
          </w:p>
        </w:tc>
        <w:tc>
          <w:tcPr>
            <w:tcW w:w="5910" w:type="dxa"/>
            <w:vAlign w:val="center"/>
          </w:tcPr>
          <w:p>
            <w:pPr>
              <w:pStyle w:val="14"/>
            </w:pPr>
            <w:r>
              <w:t>政协事务</w:t>
            </w:r>
          </w:p>
        </w:tc>
        <w:tc>
          <w:tcPr>
            <w:tcW w:w="2280" w:type="dxa"/>
            <w:vAlign w:val="center"/>
          </w:tcPr>
          <w:p>
            <w:pPr>
              <w:pStyle w:val="13"/>
            </w:pPr>
            <w:r>
              <w:t>594.45</w:t>
            </w:r>
          </w:p>
        </w:tc>
        <w:tc>
          <w:tcPr>
            <w:tcW w:w="2068" w:type="dxa"/>
            <w:vAlign w:val="center"/>
          </w:tcPr>
          <w:p>
            <w:pPr>
              <w:pStyle w:val="13"/>
            </w:pPr>
            <w:r>
              <w:t>512.10</w:t>
            </w:r>
          </w:p>
        </w:tc>
        <w:tc>
          <w:tcPr>
            <w:tcW w:w="1643" w:type="dxa"/>
            <w:vAlign w:val="center"/>
          </w:tcPr>
          <w:p>
            <w:pPr>
              <w:pStyle w:val="13"/>
            </w:pPr>
            <w:r>
              <w:t>82.35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4</w:t>
            </w:r>
          </w:p>
        </w:tc>
        <w:tc>
          <w:tcPr>
            <w:tcW w:w="1080" w:type="dxa"/>
            <w:vAlign w:val="center"/>
          </w:tcPr>
          <w:p>
            <w:pPr>
              <w:pStyle w:val="14"/>
            </w:pPr>
            <w:r>
              <w:t>2010201</w:t>
            </w:r>
          </w:p>
        </w:tc>
        <w:tc>
          <w:tcPr>
            <w:tcW w:w="5910" w:type="dxa"/>
            <w:vAlign w:val="center"/>
          </w:tcPr>
          <w:p>
            <w:pPr>
              <w:pStyle w:val="14"/>
            </w:pPr>
            <w:r>
              <w:t>行政运行</w:t>
            </w:r>
          </w:p>
        </w:tc>
        <w:tc>
          <w:tcPr>
            <w:tcW w:w="2280" w:type="dxa"/>
            <w:vAlign w:val="center"/>
          </w:tcPr>
          <w:p>
            <w:pPr>
              <w:pStyle w:val="13"/>
            </w:pPr>
            <w:r>
              <w:t>512.10</w:t>
            </w:r>
          </w:p>
        </w:tc>
        <w:tc>
          <w:tcPr>
            <w:tcW w:w="2068" w:type="dxa"/>
            <w:vAlign w:val="center"/>
          </w:tcPr>
          <w:p>
            <w:pPr>
              <w:pStyle w:val="13"/>
            </w:pPr>
            <w:r>
              <w:t>512.10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5</w:t>
            </w:r>
          </w:p>
        </w:tc>
        <w:tc>
          <w:tcPr>
            <w:tcW w:w="1080" w:type="dxa"/>
            <w:vAlign w:val="center"/>
          </w:tcPr>
          <w:p>
            <w:pPr>
              <w:pStyle w:val="14"/>
            </w:pPr>
            <w:r>
              <w:t>2010202</w:t>
            </w:r>
          </w:p>
        </w:tc>
        <w:tc>
          <w:tcPr>
            <w:tcW w:w="5910" w:type="dxa"/>
            <w:vAlign w:val="center"/>
          </w:tcPr>
          <w:p>
            <w:pPr>
              <w:pStyle w:val="14"/>
            </w:pPr>
            <w:r>
              <w:t>一般行政管理事务</w:t>
            </w:r>
          </w:p>
        </w:tc>
        <w:tc>
          <w:tcPr>
            <w:tcW w:w="2280" w:type="dxa"/>
            <w:vAlign w:val="center"/>
          </w:tcPr>
          <w:p>
            <w:pPr>
              <w:pStyle w:val="13"/>
            </w:pPr>
            <w:r>
              <w:t>36.03</w:t>
            </w:r>
          </w:p>
        </w:tc>
        <w:tc>
          <w:tcPr>
            <w:tcW w:w="2068" w:type="dxa"/>
            <w:vAlign w:val="center"/>
          </w:tcPr>
          <w:p>
            <w:pPr>
              <w:pStyle w:val="13"/>
            </w:pPr>
          </w:p>
        </w:tc>
        <w:tc>
          <w:tcPr>
            <w:tcW w:w="1643" w:type="dxa"/>
            <w:vAlign w:val="center"/>
          </w:tcPr>
          <w:p>
            <w:pPr>
              <w:pStyle w:val="13"/>
            </w:pPr>
            <w:r>
              <w:t>36.03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6</w:t>
            </w:r>
          </w:p>
        </w:tc>
        <w:tc>
          <w:tcPr>
            <w:tcW w:w="1080" w:type="dxa"/>
            <w:vAlign w:val="center"/>
          </w:tcPr>
          <w:p>
            <w:pPr>
              <w:pStyle w:val="14"/>
            </w:pPr>
            <w:r>
              <w:t>2010204</w:t>
            </w:r>
          </w:p>
        </w:tc>
        <w:tc>
          <w:tcPr>
            <w:tcW w:w="5910" w:type="dxa"/>
            <w:vAlign w:val="center"/>
          </w:tcPr>
          <w:p>
            <w:pPr>
              <w:pStyle w:val="14"/>
            </w:pPr>
            <w:r>
              <w:t>政协会议</w:t>
            </w:r>
          </w:p>
        </w:tc>
        <w:tc>
          <w:tcPr>
            <w:tcW w:w="2280" w:type="dxa"/>
            <w:vAlign w:val="center"/>
          </w:tcPr>
          <w:p>
            <w:pPr>
              <w:pStyle w:val="13"/>
            </w:pPr>
            <w:r>
              <w:t>31.68</w:t>
            </w:r>
          </w:p>
        </w:tc>
        <w:tc>
          <w:tcPr>
            <w:tcW w:w="2068" w:type="dxa"/>
            <w:vAlign w:val="center"/>
          </w:tcPr>
          <w:p>
            <w:pPr>
              <w:pStyle w:val="13"/>
            </w:pPr>
          </w:p>
        </w:tc>
        <w:tc>
          <w:tcPr>
            <w:tcW w:w="1643" w:type="dxa"/>
            <w:vAlign w:val="center"/>
          </w:tcPr>
          <w:p>
            <w:pPr>
              <w:pStyle w:val="13"/>
            </w:pPr>
            <w:r>
              <w:t>31.68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7</w:t>
            </w:r>
          </w:p>
        </w:tc>
        <w:tc>
          <w:tcPr>
            <w:tcW w:w="1080" w:type="dxa"/>
            <w:vAlign w:val="center"/>
          </w:tcPr>
          <w:p>
            <w:pPr>
              <w:pStyle w:val="14"/>
            </w:pPr>
            <w:r>
              <w:t>2010206</w:t>
            </w:r>
          </w:p>
        </w:tc>
        <w:tc>
          <w:tcPr>
            <w:tcW w:w="5910" w:type="dxa"/>
            <w:vAlign w:val="center"/>
          </w:tcPr>
          <w:p>
            <w:pPr>
              <w:pStyle w:val="14"/>
            </w:pPr>
            <w:r>
              <w:t>参政议政</w:t>
            </w:r>
          </w:p>
        </w:tc>
        <w:tc>
          <w:tcPr>
            <w:tcW w:w="2280" w:type="dxa"/>
            <w:vAlign w:val="center"/>
          </w:tcPr>
          <w:p>
            <w:pPr>
              <w:pStyle w:val="13"/>
            </w:pPr>
            <w:r>
              <w:t>14.64</w:t>
            </w:r>
          </w:p>
        </w:tc>
        <w:tc>
          <w:tcPr>
            <w:tcW w:w="2068" w:type="dxa"/>
            <w:vAlign w:val="center"/>
          </w:tcPr>
          <w:p>
            <w:pPr>
              <w:pStyle w:val="13"/>
            </w:pPr>
          </w:p>
        </w:tc>
        <w:tc>
          <w:tcPr>
            <w:tcW w:w="1643" w:type="dxa"/>
            <w:vAlign w:val="center"/>
          </w:tcPr>
          <w:p>
            <w:pPr>
              <w:pStyle w:val="13"/>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8</w:t>
            </w:r>
          </w:p>
        </w:tc>
        <w:tc>
          <w:tcPr>
            <w:tcW w:w="1080" w:type="dxa"/>
            <w:vAlign w:val="center"/>
          </w:tcPr>
          <w:p>
            <w:pPr>
              <w:pStyle w:val="14"/>
            </w:pPr>
            <w:r>
              <w:t>208</w:t>
            </w:r>
          </w:p>
        </w:tc>
        <w:tc>
          <w:tcPr>
            <w:tcW w:w="5910" w:type="dxa"/>
            <w:vAlign w:val="center"/>
          </w:tcPr>
          <w:p>
            <w:pPr>
              <w:pStyle w:val="14"/>
            </w:pPr>
            <w:r>
              <w:t>社会保障和就业支出</w:t>
            </w:r>
          </w:p>
        </w:tc>
        <w:tc>
          <w:tcPr>
            <w:tcW w:w="2280" w:type="dxa"/>
            <w:vAlign w:val="center"/>
          </w:tcPr>
          <w:p>
            <w:pPr>
              <w:pStyle w:val="13"/>
            </w:pPr>
            <w:r>
              <w:t>185.89</w:t>
            </w:r>
          </w:p>
        </w:tc>
        <w:tc>
          <w:tcPr>
            <w:tcW w:w="2068" w:type="dxa"/>
            <w:vAlign w:val="center"/>
          </w:tcPr>
          <w:p>
            <w:pPr>
              <w:pStyle w:val="13"/>
            </w:pPr>
            <w:r>
              <w:t>185.89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9</w:t>
            </w:r>
          </w:p>
        </w:tc>
        <w:tc>
          <w:tcPr>
            <w:tcW w:w="1080" w:type="dxa"/>
            <w:vAlign w:val="center"/>
          </w:tcPr>
          <w:p>
            <w:pPr>
              <w:pStyle w:val="14"/>
            </w:pPr>
            <w:r>
              <w:t>20805</w:t>
            </w:r>
          </w:p>
        </w:tc>
        <w:tc>
          <w:tcPr>
            <w:tcW w:w="5910" w:type="dxa"/>
            <w:vAlign w:val="center"/>
          </w:tcPr>
          <w:p>
            <w:pPr>
              <w:pStyle w:val="14"/>
            </w:pPr>
            <w:r>
              <w:t>行政事业单位养老支出</w:t>
            </w:r>
          </w:p>
        </w:tc>
        <w:tc>
          <w:tcPr>
            <w:tcW w:w="2280" w:type="dxa"/>
            <w:vAlign w:val="center"/>
          </w:tcPr>
          <w:p>
            <w:pPr>
              <w:pStyle w:val="13"/>
            </w:pPr>
            <w:r>
              <w:t>185.89</w:t>
            </w:r>
          </w:p>
        </w:tc>
        <w:tc>
          <w:tcPr>
            <w:tcW w:w="2068" w:type="dxa"/>
            <w:vAlign w:val="center"/>
          </w:tcPr>
          <w:p>
            <w:pPr>
              <w:pStyle w:val="13"/>
            </w:pPr>
            <w:r>
              <w:t>185.89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10</w:t>
            </w:r>
          </w:p>
        </w:tc>
        <w:tc>
          <w:tcPr>
            <w:tcW w:w="1080" w:type="dxa"/>
            <w:vAlign w:val="center"/>
          </w:tcPr>
          <w:p>
            <w:pPr>
              <w:pStyle w:val="14"/>
            </w:pPr>
            <w:r>
              <w:t>2080501</w:t>
            </w:r>
          </w:p>
        </w:tc>
        <w:tc>
          <w:tcPr>
            <w:tcW w:w="5910" w:type="dxa"/>
            <w:vAlign w:val="center"/>
          </w:tcPr>
          <w:p>
            <w:pPr>
              <w:pStyle w:val="14"/>
            </w:pPr>
            <w:r>
              <w:t>行政单位离退休</w:t>
            </w:r>
          </w:p>
        </w:tc>
        <w:tc>
          <w:tcPr>
            <w:tcW w:w="2280" w:type="dxa"/>
            <w:vAlign w:val="center"/>
          </w:tcPr>
          <w:p>
            <w:pPr>
              <w:pStyle w:val="13"/>
            </w:pPr>
            <w:r>
              <w:t>97.64</w:t>
            </w:r>
          </w:p>
        </w:tc>
        <w:tc>
          <w:tcPr>
            <w:tcW w:w="2068" w:type="dxa"/>
            <w:vAlign w:val="center"/>
          </w:tcPr>
          <w:p>
            <w:pPr>
              <w:pStyle w:val="13"/>
            </w:pPr>
            <w:r>
              <w:t>97.64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11</w:t>
            </w:r>
          </w:p>
        </w:tc>
        <w:tc>
          <w:tcPr>
            <w:tcW w:w="1080" w:type="dxa"/>
            <w:vAlign w:val="center"/>
          </w:tcPr>
          <w:p>
            <w:pPr>
              <w:pStyle w:val="14"/>
            </w:pPr>
            <w:r>
              <w:t>2080505</w:t>
            </w:r>
          </w:p>
        </w:tc>
        <w:tc>
          <w:tcPr>
            <w:tcW w:w="5910" w:type="dxa"/>
            <w:vAlign w:val="center"/>
          </w:tcPr>
          <w:p>
            <w:pPr>
              <w:pStyle w:val="14"/>
            </w:pPr>
            <w:r>
              <w:t>机关事业单位基本养老保险缴费支出</w:t>
            </w:r>
          </w:p>
        </w:tc>
        <w:tc>
          <w:tcPr>
            <w:tcW w:w="2280" w:type="dxa"/>
            <w:vAlign w:val="center"/>
          </w:tcPr>
          <w:p>
            <w:pPr>
              <w:pStyle w:val="13"/>
            </w:pPr>
            <w:r>
              <w:t>52.60</w:t>
            </w:r>
          </w:p>
        </w:tc>
        <w:tc>
          <w:tcPr>
            <w:tcW w:w="2068" w:type="dxa"/>
            <w:vAlign w:val="center"/>
          </w:tcPr>
          <w:p>
            <w:pPr>
              <w:pStyle w:val="13"/>
            </w:pPr>
            <w:r>
              <w:t>52.60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12</w:t>
            </w:r>
          </w:p>
        </w:tc>
        <w:tc>
          <w:tcPr>
            <w:tcW w:w="1080" w:type="dxa"/>
            <w:vAlign w:val="center"/>
          </w:tcPr>
          <w:p>
            <w:pPr>
              <w:pStyle w:val="14"/>
            </w:pPr>
            <w:r>
              <w:t>2080506</w:t>
            </w:r>
          </w:p>
        </w:tc>
        <w:tc>
          <w:tcPr>
            <w:tcW w:w="5910" w:type="dxa"/>
            <w:vAlign w:val="center"/>
          </w:tcPr>
          <w:p>
            <w:pPr>
              <w:pStyle w:val="14"/>
            </w:pPr>
            <w:r>
              <w:t>机关事业单位职业年金缴费支出</w:t>
            </w:r>
          </w:p>
        </w:tc>
        <w:tc>
          <w:tcPr>
            <w:tcW w:w="2280" w:type="dxa"/>
            <w:vAlign w:val="center"/>
          </w:tcPr>
          <w:p>
            <w:pPr>
              <w:pStyle w:val="13"/>
            </w:pPr>
            <w:r>
              <w:t>35.65</w:t>
            </w:r>
          </w:p>
        </w:tc>
        <w:tc>
          <w:tcPr>
            <w:tcW w:w="2068" w:type="dxa"/>
            <w:vAlign w:val="center"/>
          </w:tcPr>
          <w:p>
            <w:pPr>
              <w:pStyle w:val="13"/>
            </w:pPr>
            <w:r>
              <w:t>35.65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13</w:t>
            </w:r>
          </w:p>
        </w:tc>
        <w:tc>
          <w:tcPr>
            <w:tcW w:w="1080" w:type="dxa"/>
            <w:vAlign w:val="center"/>
          </w:tcPr>
          <w:p>
            <w:pPr>
              <w:pStyle w:val="14"/>
            </w:pPr>
            <w:r>
              <w:t>210</w:t>
            </w:r>
          </w:p>
        </w:tc>
        <w:tc>
          <w:tcPr>
            <w:tcW w:w="5910" w:type="dxa"/>
            <w:vAlign w:val="center"/>
          </w:tcPr>
          <w:p>
            <w:pPr>
              <w:pStyle w:val="14"/>
            </w:pPr>
            <w:r>
              <w:t>卫生健康支出</w:t>
            </w:r>
          </w:p>
        </w:tc>
        <w:tc>
          <w:tcPr>
            <w:tcW w:w="2280" w:type="dxa"/>
            <w:vAlign w:val="center"/>
          </w:tcPr>
          <w:p>
            <w:pPr>
              <w:pStyle w:val="13"/>
            </w:pPr>
            <w:r>
              <w:t>15.37</w:t>
            </w:r>
          </w:p>
        </w:tc>
        <w:tc>
          <w:tcPr>
            <w:tcW w:w="2068" w:type="dxa"/>
            <w:vAlign w:val="center"/>
          </w:tcPr>
          <w:p>
            <w:pPr>
              <w:pStyle w:val="13"/>
            </w:pPr>
            <w:r>
              <w:t>15.37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14</w:t>
            </w:r>
          </w:p>
        </w:tc>
        <w:tc>
          <w:tcPr>
            <w:tcW w:w="1080" w:type="dxa"/>
            <w:vAlign w:val="center"/>
          </w:tcPr>
          <w:p>
            <w:pPr>
              <w:pStyle w:val="14"/>
            </w:pPr>
            <w:r>
              <w:t>21011</w:t>
            </w:r>
          </w:p>
        </w:tc>
        <w:tc>
          <w:tcPr>
            <w:tcW w:w="5910" w:type="dxa"/>
            <w:vAlign w:val="center"/>
          </w:tcPr>
          <w:p>
            <w:pPr>
              <w:pStyle w:val="14"/>
            </w:pPr>
            <w:r>
              <w:t>行政事业单位医疗</w:t>
            </w:r>
          </w:p>
        </w:tc>
        <w:tc>
          <w:tcPr>
            <w:tcW w:w="2280" w:type="dxa"/>
            <w:vAlign w:val="center"/>
          </w:tcPr>
          <w:p>
            <w:pPr>
              <w:pStyle w:val="13"/>
            </w:pPr>
            <w:r>
              <w:t>15.37</w:t>
            </w:r>
          </w:p>
        </w:tc>
        <w:tc>
          <w:tcPr>
            <w:tcW w:w="2068" w:type="dxa"/>
            <w:vAlign w:val="center"/>
          </w:tcPr>
          <w:p>
            <w:pPr>
              <w:pStyle w:val="13"/>
            </w:pPr>
            <w:r>
              <w:t>15.37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15</w:t>
            </w:r>
          </w:p>
        </w:tc>
        <w:tc>
          <w:tcPr>
            <w:tcW w:w="1080" w:type="dxa"/>
            <w:vAlign w:val="center"/>
          </w:tcPr>
          <w:p>
            <w:pPr>
              <w:pStyle w:val="14"/>
            </w:pPr>
            <w:r>
              <w:t>2101101</w:t>
            </w:r>
          </w:p>
        </w:tc>
        <w:tc>
          <w:tcPr>
            <w:tcW w:w="5910" w:type="dxa"/>
            <w:vAlign w:val="center"/>
          </w:tcPr>
          <w:p>
            <w:pPr>
              <w:pStyle w:val="14"/>
            </w:pPr>
            <w:r>
              <w:t>行政单位医疗</w:t>
            </w:r>
          </w:p>
        </w:tc>
        <w:tc>
          <w:tcPr>
            <w:tcW w:w="2280" w:type="dxa"/>
            <w:vAlign w:val="center"/>
          </w:tcPr>
          <w:p>
            <w:pPr>
              <w:pStyle w:val="13"/>
            </w:pPr>
            <w:r>
              <w:t>15.37</w:t>
            </w:r>
          </w:p>
        </w:tc>
        <w:tc>
          <w:tcPr>
            <w:tcW w:w="2068" w:type="dxa"/>
            <w:vAlign w:val="center"/>
          </w:tcPr>
          <w:p>
            <w:pPr>
              <w:pStyle w:val="13"/>
            </w:pPr>
            <w:r>
              <w:t>15.37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16</w:t>
            </w:r>
          </w:p>
        </w:tc>
        <w:tc>
          <w:tcPr>
            <w:tcW w:w="1080" w:type="dxa"/>
            <w:vAlign w:val="center"/>
          </w:tcPr>
          <w:p>
            <w:pPr>
              <w:pStyle w:val="14"/>
            </w:pPr>
            <w:r>
              <w:t>221</w:t>
            </w:r>
          </w:p>
        </w:tc>
        <w:tc>
          <w:tcPr>
            <w:tcW w:w="5910" w:type="dxa"/>
            <w:vAlign w:val="center"/>
          </w:tcPr>
          <w:p>
            <w:pPr>
              <w:pStyle w:val="14"/>
            </w:pPr>
            <w:r>
              <w:t>住房保障支出</w:t>
            </w:r>
          </w:p>
        </w:tc>
        <w:tc>
          <w:tcPr>
            <w:tcW w:w="2280" w:type="dxa"/>
            <w:vAlign w:val="center"/>
          </w:tcPr>
          <w:p>
            <w:pPr>
              <w:pStyle w:val="13"/>
            </w:pPr>
            <w:r>
              <w:t>43.01</w:t>
            </w:r>
          </w:p>
        </w:tc>
        <w:tc>
          <w:tcPr>
            <w:tcW w:w="2068" w:type="dxa"/>
            <w:vAlign w:val="center"/>
          </w:tcPr>
          <w:p>
            <w:pPr>
              <w:pStyle w:val="13"/>
            </w:pPr>
            <w:r>
              <w:t>43.01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17</w:t>
            </w:r>
          </w:p>
        </w:tc>
        <w:tc>
          <w:tcPr>
            <w:tcW w:w="1080" w:type="dxa"/>
            <w:vAlign w:val="center"/>
          </w:tcPr>
          <w:p>
            <w:pPr>
              <w:pStyle w:val="14"/>
            </w:pPr>
            <w:r>
              <w:t>22102</w:t>
            </w:r>
          </w:p>
        </w:tc>
        <w:tc>
          <w:tcPr>
            <w:tcW w:w="5910" w:type="dxa"/>
            <w:vAlign w:val="center"/>
          </w:tcPr>
          <w:p>
            <w:pPr>
              <w:pStyle w:val="14"/>
            </w:pPr>
            <w:r>
              <w:t>住房改革支出</w:t>
            </w:r>
          </w:p>
        </w:tc>
        <w:tc>
          <w:tcPr>
            <w:tcW w:w="2280" w:type="dxa"/>
            <w:vAlign w:val="center"/>
          </w:tcPr>
          <w:p>
            <w:pPr>
              <w:pStyle w:val="13"/>
            </w:pPr>
            <w:r>
              <w:t>43.01</w:t>
            </w:r>
          </w:p>
        </w:tc>
        <w:tc>
          <w:tcPr>
            <w:tcW w:w="2068" w:type="dxa"/>
            <w:vAlign w:val="center"/>
          </w:tcPr>
          <w:p>
            <w:pPr>
              <w:pStyle w:val="13"/>
            </w:pPr>
            <w:r>
              <w:t>43.01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18</w:t>
            </w:r>
          </w:p>
        </w:tc>
        <w:tc>
          <w:tcPr>
            <w:tcW w:w="1080" w:type="dxa"/>
            <w:vAlign w:val="center"/>
          </w:tcPr>
          <w:p>
            <w:pPr>
              <w:pStyle w:val="14"/>
            </w:pPr>
            <w:r>
              <w:t>2210201</w:t>
            </w:r>
          </w:p>
        </w:tc>
        <w:tc>
          <w:tcPr>
            <w:tcW w:w="5910" w:type="dxa"/>
            <w:vAlign w:val="center"/>
          </w:tcPr>
          <w:p>
            <w:pPr>
              <w:pStyle w:val="14"/>
            </w:pPr>
            <w:r>
              <w:t>住房公积金</w:t>
            </w:r>
          </w:p>
        </w:tc>
        <w:tc>
          <w:tcPr>
            <w:tcW w:w="2280" w:type="dxa"/>
            <w:vAlign w:val="center"/>
          </w:tcPr>
          <w:p>
            <w:pPr>
              <w:pStyle w:val="13"/>
            </w:pPr>
            <w:r>
              <w:t>43.01</w:t>
            </w:r>
          </w:p>
        </w:tc>
        <w:tc>
          <w:tcPr>
            <w:tcW w:w="2068" w:type="dxa"/>
            <w:vAlign w:val="center"/>
          </w:tcPr>
          <w:p>
            <w:pPr>
              <w:pStyle w:val="13"/>
            </w:pPr>
            <w:r>
              <w:t>43.01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9"/>
        <w:gridCol w:w="1095"/>
        <w:gridCol w:w="3825"/>
        <w:gridCol w:w="3270"/>
        <w:gridCol w:w="2520"/>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9"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3270" w:type="dxa"/>
            <w:tcBorders>
              <w:top w:val="single" w:color="FFFFFF" w:sz="6" w:space="0"/>
              <w:left w:val="single" w:color="FFFFFF" w:sz="6" w:space="0"/>
              <w:right w:val="single" w:color="FFFFFF" w:sz="6" w:space="0"/>
            </w:tcBorders>
            <w:vAlign w:val="center"/>
          </w:tcPr>
          <w:p>
            <w:pPr>
              <w:pStyle w:val="10"/>
            </w:pPr>
            <w:r>
              <w:t>预算年度：2023</w:t>
            </w:r>
          </w:p>
        </w:tc>
        <w:tc>
          <w:tcPr>
            <w:tcW w:w="47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9" w:type="dxa"/>
            <w:vMerge w:val="restart"/>
            <w:vAlign w:val="center"/>
          </w:tcPr>
          <w:p>
            <w:pPr>
              <w:pStyle w:val="12"/>
            </w:pPr>
            <w:r>
              <w:t>序号</w:t>
            </w:r>
          </w:p>
        </w:tc>
        <w:tc>
          <w:tcPr>
            <w:tcW w:w="4920" w:type="dxa"/>
            <w:gridSpan w:val="2"/>
            <w:vAlign w:val="center"/>
          </w:tcPr>
          <w:p>
            <w:pPr>
              <w:pStyle w:val="12"/>
            </w:pPr>
            <w:r>
              <w:t>支出部门经济分类科目</w:t>
            </w:r>
          </w:p>
        </w:tc>
        <w:tc>
          <w:tcPr>
            <w:tcW w:w="800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9" w:type="dxa"/>
            <w:vMerge w:val="continue"/>
          </w:tcPr>
          <w:p/>
        </w:tc>
        <w:tc>
          <w:tcPr>
            <w:tcW w:w="1095" w:type="dxa"/>
            <w:vAlign w:val="center"/>
          </w:tcPr>
          <w:p>
            <w:pPr>
              <w:pStyle w:val="12"/>
            </w:pPr>
            <w:r>
              <w:t>科目编码</w:t>
            </w:r>
          </w:p>
        </w:tc>
        <w:tc>
          <w:tcPr>
            <w:tcW w:w="3825" w:type="dxa"/>
            <w:vAlign w:val="center"/>
          </w:tcPr>
          <w:p>
            <w:pPr>
              <w:pStyle w:val="12"/>
            </w:pPr>
            <w:r>
              <w:t>科目名称</w:t>
            </w:r>
          </w:p>
        </w:tc>
        <w:tc>
          <w:tcPr>
            <w:tcW w:w="3270" w:type="dxa"/>
            <w:vAlign w:val="center"/>
          </w:tcPr>
          <w:p>
            <w:pPr>
              <w:pStyle w:val="12"/>
            </w:pPr>
            <w:r>
              <w:t>合计</w:t>
            </w:r>
          </w:p>
        </w:tc>
        <w:tc>
          <w:tcPr>
            <w:tcW w:w="2520" w:type="dxa"/>
            <w:vAlign w:val="center"/>
          </w:tcPr>
          <w:p>
            <w:pPr>
              <w:pStyle w:val="12"/>
            </w:pPr>
            <w:r>
              <w:t>人员经费</w:t>
            </w:r>
          </w:p>
        </w:tc>
        <w:tc>
          <w:tcPr>
            <w:tcW w:w="221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9" w:type="dxa"/>
            <w:vAlign w:val="center"/>
          </w:tcPr>
          <w:p>
            <w:pPr>
              <w:pStyle w:val="12"/>
            </w:pPr>
            <w:r>
              <w:t>栏次</w:t>
            </w:r>
          </w:p>
        </w:tc>
        <w:tc>
          <w:tcPr>
            <w:tcW w:w="1095" w:type="dxa"/>
            <w:vAlign w:val="center"/>
          </w:tcPr>
          <w:p>
            <w:pPr>
              <w:pStyle w:val="12"/>
            </w:pPr>
            <w:r>
              <w:t>1</w:t>
            </w:r>
          </w:p>
        </w:tc>
        <w:tc>
          <w:tcPr>
            <w:tcW w:w="3825" w:type="dxa"/>
            <w:vAlign w:val="center"/>
          </w:tcPr>
          <w:p>
            <w:pPr>
              <w:pStyle w:val="12"/>
            </w:pPr>
            <w:r>
              <w:t>2</w:t>
            </w:r>
          </w:p>
        </w:tc>
        <w:tc>
          <w:tcPr>
            <w:tcW w:w="3270" w:type="dxa"/>
            <w:vAlign w:val="center"/>
          </w:tcPr>
          <w:p>
            <w:pPr>
              <w:pStyle w:val="12"/>
            </w:pPr>
            <w:r>
              <w:t>3</w:t>
            </w:r>
          </w:p>
        </w:tc>
        <w:tc>
          <w:tcPr>
            <w:tcW w:w="2520" w:type="dxa"/>
            <w:vAlign w:val="center"/>
          </w:tcPr>
          <w:p>
            <w:pPr>
              <w:pStyle w:val="12"/>
            </w:pPr>
            <w:r>
              <w:t>4</w:t>
            </w:r>
          </w:p>
        </w:tc>
        <w:tc>
          <w:tcPr>
            <w:tcW w:w="221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w:t>
            </w:r>
          </w:p>
        </w:tc>
        <w:tc>
          <w:tcPr>
            <w:tcW w:w="1095" w:type="dxa"/>
            <w:vAlign w:val="center"/>
          </w:tcPr>
          <w:p>
            <w:pPr>
              <w:pStyle w:val="18"/>
            </w:pPr>
          </w:p>
        </w:tc>
        <w:tc>
          <w:tcPr>
            <w:tcW w:w="3825" w:type="dxa"/>
            <w:vAlign w:val="center"/>
          </w:tcPr>
          <w:p>
            <w:pPr>
              <w:pStyle w:val="16"/>
            </w:pPr>
            <w:r>
              <w:t>合计</w:t>
            </w:r>
          </w:p>
        </w:tc>
        <w:tc>
          <w:tcPr>
            <w:tcW w:w="3270" w:type="dxa"/>
            <w:vAlign w:val="center"/>
          </w:tcPr>
          <w:p>
            <w:pPr>
              <w:pStyle w:val="17"/>
            </w:pPr>
            <w:r>
              <w:t>756.37</w:t>
            </w:r>
          </w:p>
        </w:tc>
        <w:tc>
          <w:tcPr>
            <w:tcW w:w="2520" w:type="dxa"/>
            <w:vAlign w:val="center"/>
          </w:tcPr>
          <w:p>
            <w:pPr>
              <w:pStyle w:val="17"/>
            </w:pPr>
            <w:r>
              <w:t>679.11</w:t>
            </w:r>
          </w:p>
        </w:tc>
        <w:tc>
          <w:tcPr>
            <w:tcW w:w="2219" w:type="dxa"/>
            <w:vAlign w:val="center"/>
          </w:tcPr>
          <w:p>
            <w:pPr>
              <w:pStyle w:val="17"/>
            </w:pPr>
            <w:r>
              <w:t>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w:t>
            </w:r>
          </w:p>
        </w:tc>
        <w:tc>
          <w:tcPr>
            <w:tcW w:w="1095" w:type="dxa"/>
            <w:vAlign w:val="center"/>
          </w:tcPr>
          <w:p>
            <w:pPr>
              <w:pStyle w:val="14"/>
            </w:pPr>
            <w:r>
              <w:t>301</w:t>
            </w:r>
          </w:p>
        </w:tc>
        <w:tc>
          <w:tcPr>
            <w:tcW w:w="3825" w:type="dxa"/>
            <w:vAlign w:val="center"/>
          </w:tcPr>
          <w:p>
            <w:pPr>
              <w:pStyle w:val="14"/>
            </w:pPr>
            <w:r>
              <w:t>工资福利支出</w:t>
            </w:r>
          </w:p>
        </w:tc>
        <w:tc>
          <w:tcPr>
            <w:tcW w:w="3270" w:type="dxa"/>
            <w:vAlign w:val="center"/>
          </w:tcPr>
          <w:p>
            <w:pPr>
              <w:pStyle w:val="13"/>
            </w:pPr>
            <w:r>
              <w:t>544.51</w:t>
            </w:r>
          </w:p>
        </w:tc>
        <w:tc>
          <w:tcPr>
            <w:tcW w:w="2520" w:type="dxa"/>
            <w:vAlign w:val="center"/>
          </w:tcPr>
          <w:p>
            <w:pPr>
              <w:pStyle w:val="13"/>
            </w:pPr>
            <w:r>
              <w:t>544.51</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w:t>
            </w:r>
          </w:p>
        </w:tc>
        <w:tc>
          <w:tcPr>
            <w:tcW w:w="1095" w:type="dxa"/>
            <w:vAlign w:val="center"/>
          </w:tcPr>
          <w:p>
            <w:pPr>
              <w:pStyle w:val="14"/>
            </w:pPr>
            <w:r>
              <w:t>30101</w:t>
            </w:r>
          </w:p>
        </w:tc>
        <w:tc>
          <w:tcPr>
            <w:tcW w:w="3825" w:type="dxa"/>
            <w:vAlign w:val="center"/>
          </w:tcPr>
          <w:p>
            <w:pPr>
              <w:pStyle w:val="14"/>
            </w:pPr>
            <w:r>
              <w:t>基本工资</w:t>
            </w:r>
          </w:p>
        </w:tc>
        <w:tc>
          <w:tcPr>
            <w:tcW w:w="3270" w:type="dxa"/>
            <w:vAlign w:val="center"/>
          </w:tcPr>
          <w:p>
            <w:pPr>
              <w:pStyle w:val="13"/>
            </w:pPr>
            <w:r>
              <w:t>154.46</w:t>
            </w:r>
          </w:p>
        </w:tc>
        <w:tc>
          <w:tcPr>
            <w:tcW w:w="2520" w:type="dxa"/>
            <w:vAlign w:val="center"/>
          </w:tcPr>
          <w:p>
            <w:pPr>
              <w:pStyle w:val="13"/>
            </w:pPr>
            <w:r>
              <w:t>154.46</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4</w:t>
            </w:r>
          </w:p>
        </w:tc>
        <w:tc>
          <w:tcPr>
            <w:tcW w:w="1095" w:type="dxa"/>
            <w:vAlign w:val="center"/>
          </w:tcPr>
          <w:p>
            <w:pPr>
              <w:pStyle w:val="14"/>
            </w:pPr>
            <w:r>
              <w:t>30102</w:t>
            </w:r>
          </w:p>
        </w:tc>
        <w:tc>
          <w:tcPr>
            <w:tcW w:w="3825" w:type="dxa"/>
            <w:vAlign w:val="center"/>
          </w:tcPr>
          <w:p>
            <w:pPr>
              <w:pStyle w:val="14"/>
            </w:pPr>
            <w:r>
              <w:t>津贴补贴</w:t>
            </w:r>
          </w:p>
        </w:tc>
        <w:tc>
          <w:tcPr>
            <w:tcW w:w="3270" w:type="dxa"/>
            <w:vAlign w:val="center"/>
          </w:tcPr>
          <w:p>
            <w:pPr>
              <w:pStyle w:val="13"/>
            </w:pPr>
            <w:r>
              <w:t>101.33</w:t>
            </w:r>
          </w:p>
        </w:tc>
        <w:tc>
          <w:tcPr>
            <w:tcW w:w="2520" w:type="dxa"/>
            <w:vAlign w:val="center"/>
          </w:tcPr>
          <w:p>
            <w:pPr>
              <w:pStyle w:val="13"/>
            </w:pPr>
            <w:r>
              <w:t>101.33</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5</w:t>
            </w:r>
          </w:p>
        </w:tc>
        <w:tc>
          <w:tcPr>
            <w:tcW w:w="1095" w:type="dxa"/>
            <w:vAlign w:val="center"/>
          </w:tcPr>
          <w:p>
            <w:pPr>
              <w:pStyle w:val="14"/>
            </w:pPr>
            <w:r>
              <w:t>30103</w:t>
            </w:r>
          </w:p>
        </w:tc>
        <w:tc>
          <w:tcPr>
            <w:tcW w:w="3825" w:type="dxa"/>
            <w:vAlign w:val="center"/>
          </w:tcPr>
          <w:p>
            <w:pPr>
              <w:pStyle w:val="14"/>
            </w:pPr>
            <w:r>
              <w:t>奖金</w:t>
            </w:r>
          </w:p>
        </w:tc>
        <w:tc>
          <w:tcPr>
            <w:tcW w:w="3270" w:type="dxa"/>
            <w:vAlign w:val="center"/>
          </w:tcPr>
          <w:p>
            <w:pPr>
              <w:pStyle w:val="13"/>
            </w:pPr>
            <w:r>
              <w:t>68.97</w:t>
            </w:r>
          </w:p>
        </w:tc>
        <w:tc>
          <w:tcPr>
            <w:tcW w:w="2520" w:type="dxa"/>
            <w:vAlign w:val="center"/>
          </w:tcPr>
          <w:p>
            <w:pPr>
              <w:pStyle w:val="13"/>
            </w:pPr>
            <w:r>
              <w:t>68.97</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6</w:t>
            </w:r>
          </w:p>
        </w:tc>
        <w:tc>
          <w:tcPr>
            <w:tcW w:w="1095" w:type="dxa"/>
            <w:vAlign w:val="center"/>
          </w:tcPr>
          <w:p>
            <w:pPr>
              <w:pStyle w:val="14"/>
            </w:pPr>
            <w:r>
              <w:t>30107</w:t>
            </w:r>
          </w:p>
        </w:tc>
        <w:tc>
          <w:tcPr>
            <w:tcW w:w="3825" w:type="dxa"/>
            <w:vAlign w:val="center"/>
          </w:tcPr>
          <w:p>
            <w:pPr>
              <w:pStyle w:val="14"/>
            </w:pPr>
            <w:r>
              <w:t>绩效工资</w:t>
            </w:r>
          </w:p>
        </w:tc>
        <w:tc>
          <w:tcPr>
            <w:tcW w:w="3270" w:type="dxa"/>
            <w:vAlign w:val="center"/>
          </w:tcPr>
          <w:p>
            <w:pPr>
              <w:pStyle w:val="13"/>
            </w:pPr>
            <w:r>
              <w:t>71.77</w:t>
            </w:r>
          </w:p>
        </w:tc>
        <w:tc>
          <w:tcPr>
            <w:tcW w:w="2520" w:type="dxa"/>
            <w:vAlign w:val="center"/>
          </w:tcPr>
          <w:p>
            <w:pPr>
              <w:pStyle w:val="13"/>
            </w:pPr>
            <w:r>
              <w:t>71.77</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7</w:t>
            </w:r>
          </w:p>
        </w:tc>
        <w:tc>
          <w:tcPr>
            <w:tcW w:w="1095" w:type="dxa"/>
            <w:vAlign w:val="center"/>
          </w:tcPr>
          <w:p>
            <w:pPr>
              <w:pStyle w:val="14"/>
            </w:pPr>
            <w:r>
              <w:t>30108</w:t>
            </w:r>
          </w:p>
        </w:tc>
        <w:tc>
          <w:tcPr>
            <w:tcW w:w="3825" w:type="dxa"/>
            <w:vAlign w:val="center"/>
          </w:tcPr>
          <w:p>
            <w:pPr>
              <w:pStyle w:val="14"/>
            </w:pPr>
            <w:r>
              <w:t>机关事业单位基本养老保险缴费</w:t>
            </w:r>
          </w:p>
        </w:tc>
        <w:tc>
          <w:tcPr>
            <w:tcW w:w="3270" w:type="dxa"/>
            <w:vAlign w:val="center"/>
          </w:tcPr>
          <w:p>
            <w:pPr>
              <w:pStyle w:val="13"/>
            </w:pPr>
            <w:r>
              <w:t>52.60</w:t>
            </w:r>
          </w:p>
        </w:tc>
        <w:tc>
          <w:tcPr>
            <w:tcW w:w="2520" w:type="dxa"/>
            <w:vAlign w:val="center"/>
          </w:tcPr>
          <w:p>
            <w:pPr>
              <w:pStyle w:val="13"/>
            </w:pPr>
            <w:r>
              <w:t>52.60</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8</w:t>
            </w:r>
          </w:p>
        </w:tc>
        <w:tc>
          <w:tcPr>
            <w:tcW w:w="1095" w:type="dxa"/>
            <w:vAlign w:val="center"/>
          </w:tcPr>
          <w:p>
            <w:pPr>
              <w:pStyle w:val="14"/>
            </w:pPr>
            <w:r>
              <w:t>30109</w:t>
            </w:r>
          </w:p>
        </w:tc>
        <w:tc>
          <w:tcPr>
            <w:tcW w:w="3825" w:type="dxa"/>
            <w:vAlign w:val="center"/>
          </w:tcPr>
          <w:p>
            <w:pPr>
              <w:pStyle w:val="14"/>
            </w:pPr>
            <w:r>
              <w:t>职业年金缴费</w:t>
            </w:r>
          </w:p>
        </w:tc>
        <w:tc>
          <w:tcPr>
            <w:tcW w:w="3270" w:type="dxa"/>
            <w:vAlign w:val="center"/>
          </w:tcPr>
          <w:p>
            <w:pPr>
              <w:pStyle w:val="13"/>
            </w:pPr>
            <w:r>
              <w:t>35.65</w:t>
            </w:r>
          </w:p>
        </w:tc>
        <w:tc>
          <w:tcPr>
            <w:tcW w:w="2520" w:type="dxa"/>
            <w:vAlign w:val="center"/>
          </w:tcPr>
          <w:p>
            <w:pPr>
              <w:pStyle w:val="13"/>
            </w:pPr>
            <w:r>
              <w:t>35.65</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9</w:t>
            </w:r>
          </w:p>
        </w:tc>
        <w:tc>
          <w:tcPr>
            <w:tcW w:w="1095" w:type="dxa"/>
            <w:vAlign w:val="center"/>
          </w:tcPr>
          <w:p>
            <w:pPr>
              <w:pStyle w:val="14"/>
            </w:pPr>
            <w:r>
              <w:t>30110</w:t>
            </w:r>
          </w:p>
        </w:tc>
        <w:tc>
          <w:tcPr>
            <w:tcW w:w="3825" w:type="dxa"/>
            <w:vAlign w:val="center"/>
          </w:tcPr>
          <w:p>
            <w:pPr>
              <w:pStyle w:val="14"/>
            </w:pPr>
            <w:r>
              <w:t>职工基本医疗保险缴费</w:t>
            </w:r>
          </w:p>
        </w:tc>
        <w:tc>
          <w:tcPr>
            <w:tcW w:w="3270" w:type="dxa"/>
            <w:vAlign w:val="center"/>
          </w:tcPr>
          <w:p>
            <w:pPr>
              <w:pStyle w:val="13"/>
            </w:pPr>
            <w:r>
              <w:t>15.37</w:t>
            </w:r>
          </w:p>
        </w:tc>
        <w:tc>
          <w:tcPr>
            <w:tcW w:w="2520" w:type="dxa"/>
            <w:vAlign w:val="center"/>
          </w:tcPr>
          <w:p>
            <w:pPr>
              <w:pStyle w:val="13"/>
            </w:pPr>
            <w:r>
              <w:t>15.37</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10</w:t>
            </w:r>
          </w:p>
        </w:tc>
        <w:tc>
          <w:tcPr>
            <w:tcW w:w="1095" w:type="dxa"/>
            <w:vAlign w:val="center"/>
          </w:tcPr>
          <w:p>
            <w:pPr>
              <w:pStyle w:val="14"/>
            </w:pPr>
            <w:r>
              <w:t>30112</w:t>
            </w:r>
          </w:p>
        </w:tc>
        <w:tc>
          <w:tcPr>
            <w:tcW w:w="3825" w:type="dxa"/>
            <w:vAlign w:val="center"/>
          </w:tcPr>
          <w:p>
            <w:pPr>
              <w:pStyle w:val="14"/>
            </w:pPr>
            <w:r>
              <w:t>其他社会保障缴费</w:t>
            </w:r>
          </w:p>
        </w:tc>
        <w:tc>
          <w:tcPr>
            <w:tcW w:w="3270" w:type="dxa"/>
            <w:vAlign w:val="center"/>
          </w:tcPr>
          <w:p>
            <w:pPr>
              <w:pStyle w:val="13"/>
            </w:pPr>
            <w:r>
              <w:t>1.35</w:t>
            </w:r>
          </w:p>
        </w:tc>
        <w:tc>
          <w:tcPr>
            <w:tcW w:w="2520" w:type="dxa"/>
            <w:vAlign w:val="center"/>
          </w:tcPr>
          <w:p>
            <w:pPr>
              <w:pStyle w:val="13"/>
            </w:pPr>
            <w:r>
              <w:t>1.35</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11</w:t>
            </w:r>
          </w:p>
        </w:tc>
        <w:tc>
          <w:tcPr>
            <w:tcW w:w="1095" w:type="dxa"/>
            <w:vAlign w:val="center"/>
          </w:tcPr>
          <w:p>
            <w:pPr>
              <w:pStyle w:val="14"/>
            </w:pPr>
            <w:r>
              <w:t>30113</w:t>
            </w:r>
          </w:p>
        </w:tc>
        <w:tc>
          <w:tcPr>
            <w:tcW w:w="3825" w:type="dxa"/>
            <w:vAlign w:val="center"/>
          </w:tcPr>
          <w:p>
            <w:pPr>
              <w:pStyle w:val="14"/>
            </w:pPr>
            <w:r>
              <w:t>住房公积金</w:t>
            </w:r>
          </w:p>
        </w:tc>
        <w:tc>
          <w:tcPr>
            <w:tcW w:w="3270" w:type="dxa"/>
            <w:vAlign w:val="center"/>
          </w:tcPr>
          <w:p>
            <w:pPr>
              <w:pStyle w:val="13"/>
            </w:pPr>
            <w:r>
              <w:t>43.01</w:t>
            </w:r>
          </w:p>
        </w:tc>
        <w:tc>
          <w:tcPr>
            <w:tcW w:w="2520" w:type="dxa"/>
            <w:vAlign w:val="center"/>
          </w:tcPr>
          <w:p>
            <w:pPr>
              <w:pStyle w:val="13"/>
            </w:pPr>
            <w:r>
              <w:t>43.01</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12</w:t>
            </w:r>
          </w:p>
        </w:tc>
        <w:tc>
          <w:tcPr>
            <w:tcW w:w="1095" w:type="dxa"/>
            <w:vAlign w:val="center"/>
          </w:tcPr>
          <w:p>
            <w:pPr>
              <w:pStyle w:val="14"/>
            </w:pPr>
            <w:r>
              <w:t>302</w:t>
            </w:r>
          </w:p>
        </w:tc>
        <w:tc>
          <w:tcPr>
            <w:tcW w:w="3825" w:type="dxa"/>
            <w:vAlign w:val="center"/>
          </w:tcPr>
          <w:p>
            <w:pPr>
              <w:pStyle w:val="14"/>
            </w:pPr>
            <w:r>
              <w:t>商品和服务支出</w:t>
            </w:r>
          </w:p>
        </w:tc>
        <w:tc>
          <w:tcPr>
            <w:tcW w:w="3270" w:type="dxa"/>
            <w:vAlign w:val="center"/>
          </w:tcPr>
          <w:p>
            <w:pPr>
              <w:pStyle w:val="13"/>
            </w:pPr>
            <w:r>
              <w:t>76.36</w:t>
            </w:r>
          </w:p>
        </w:tc>
        <w:tc>
          <w:tcPr>
            <w:tcW w:w="2520" w:type="dxa"/>
            <w:vAlign w:val="center"/>
          </w:tcPr>
          <w:p>
            <w:pPr>
              <w:pStyle w:val="13"/>
            </w:pPr>
          </w:p>
        </w:tc>
        <w:tc>
          <w:tcPr>
            <w:tcW w:w="2219" w:type="dxa"/>
            <w:vAlign w:val="center"/>
          </w:tcPr>
          <w:p>
            <w:pPr>
              <w:pStyle w:val="13"/>
            </w:pPr>
            <w:r>
              <w:t>76.36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13</w:t>
            </w:r>
          </w:p>
        </w:tc>
        <w:tc>
          <w:tcPr>
            <w:tcW w:w="1095" w:type="dxa"/>
            <w:vAlign w:val="center"/>
          </w:tcPr>
          <w:p>
            <w:pPr>
              <w:pStyle w:val="14"/>
            </w:pPr>
            <w:r>
              <w:t>30201</w:t>
            </w:r>
          </w:p>
        </w:tc>
        <w:tc>
          <w:tcPr>
            <w:tcW w:w="3825" w:type="dxa"/>
            <w:vAlign w:val="center"/>
          </w:tcPr>
          <w:p>
            <w:pPr>
              <w:pStyle w:val="14"/>
            </w:pPr>
            <w:r>
              <w:t>办公费</w:t>
            </w:r>
          </w:p>
        </w:tc>
        <w:tc>
          <w:tcPr>
            <w:tcW w:w="3270" w:type="dxa"/>
            <w:vAlign w:val="center"/>
          </w:tcPr>
          <w:p>
            <w:pPr>
              <w:pStyle w:val="13"/>
            </w:pPr>
            <w:r>
              <w:t>7.35</w:t>
            </w:r>
          </w:p>
        </w:tc>
        <w:tc>
          <w:tcPr>
            <w:tcW w:w="2520" w:type="dxa"/>
            <w:vAlign w:val="center"/>
          </w:tcPr>
          <w:p>
            <w:pPr>
              <w:pStyle w:val="13"/>
            </w:pPr>
          </w:p>
        </w:tc>
        <w:tc>
          <w:tcPr>
            <w:tcW w:w="2219" w:type="dxa"/>
            <w:vAlign w:val="center"/>
          </w:tcPr>
          <w:p>
            <w:pPr>
              <w:pStyle w:val="13"/>
            </w:pPr>
            <w:r>
              <w:t>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14</w:t>
            </w:r>
          </w:p>
        </w:tc>
        <w:tc>
          <w:tcPr>
            <w:tcW w:w="1095" w:type="dxa"/>
            <w:vAlign w:val="center"/>
          </w:tcPr>
          <w:p>
            <w:pPr>
              <w:pStyle w:val="14"/>
            </w:pPr>
            <w:r>
              <w:t>30202</w:t>
            </w:r>
          </w:p>
        </w:tc>
        <w:tc>
          <w:tcPr>
            <w:tcW w:w="3825" w:type="dxa"/>
            <w:vAlign w:val="center"/>
          </w:tcPr>
          <w:p>
            <w:pPr>
              <w:pStyle w:val="14"/>
            </w:pPr>
            <w:r>
              <w:t>印刷费</w:t>
            </w:r>
          </w:p>
        </w:tc>
        <w:tc>
          <w:tcPr>
            <w:tcW w:w="3270" w:type="dxa"/>
            <w:vAlign w:val="center"/>
          </w:tcPr>
          <w:p>
            <w:pPr>
              <w:pStyle w:val="13"/>
            </w:pPr>
            <w:r>
              <w:t>0.33</w:t>
            </w:r>
          </w:p>
        </w:tc>
        <w:tc>
          <w:tcPr>
            <w:tcW w:w="2520" w:type="dxa"/>
            <w:vAlign w:val="center"/>
          </w:tcPr>
          <w:p>
            <w:pPr>
              <w:pStyle w:val="13"/>
            </w:pPr>
          </w:p>
        </w:tc>
        <w:tc>
          <w:tcPr>
            <w:tcW w:w="2219"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15</w:t>
            </w:r>
          </w:p>
        </w:tc>
        <w:tc>
          <w:tcPr>
            <w:tcW w:w="1095" w:type="dxa"/>
            <w:vAlign w:val="center"/>
          </w:tcPr>
          <w:p>
            <w:pPr>
              <w:pStyle w:val="14"/>
            </w:pPr>
            <w:r>
              <w:t>30205</w:t>
            </w:r>
          </w:p>
        </w:tc>
        <w:tc>
          <w:tcPr>
            <w:tcW w:w="3825" w:type="dxa"/>
            <w:vAlign w:val="center"/>
          </w:tcPr>
          <w:p>
            <w:pPr>
              <w:pStyle w:val="14"/>
            </w:pPr>
            <w:r>
              <w:t>水费</w:t>
            </w:r>
          </w:p>
        </w:tc>
        <w:tc>
          <w:tcPr>
            <w:tcW w:w="3270" w:type="dxa"/>
            <w:vAlign w:val="center"/>
          </w:tcPr>
          <w:p>
            <w:pPr>
              <w:pStyle w:val="13"/>
            </w:pPr>
            <w:r>
              <w:t>0.99</w:t>
            </w:r>
          </w:p>
        </w:tc>
        <w:tc>
          <w:tcPr>
            <w:tcW w:w="2520" w:type="dxa"/>
            <w:vAlign w:val="center"/>
          </w:tcPr>
          <w:p>
            <w:pPr>
              <w:pStyle w:val="13"/>
            </w:pPr>
          </w:p>
        </w:tc>
        <w:tc>
          <w:tcPr>
            <w:tcW w:w="2219"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16</w:t>
            </w:r>
          </w:p>
        </w:tc>
        <w:tc>
          <w:tcPr>
            <w:tcW w:w="1095" w:type="dxa"/>
            <w:vAlign w:val="center"/>
          </w:tcPr>
          <w:p>
            <w:pPr>
              <w:pStyle w:val="14"/>
            </w:pPr>
            <w:r>
              <w:t>30206</w:t>
            </w:r>
          </w:p>
        </w:tc>
        <w:tc>
          <w:tcPr>
            <w:tcW w:w="3825" w:type="dxa"/>
            <w:vAlign w:val="center"/>
          </w:tcPr>
          <w:p>
            <w:pPr>
              <w:pStyle w:val="14"/>
            </w:pPr>
            <w:r>
              <w:t>电费</w:t>
            </w:r>
          </w:p>
        </w:tc>
        <w:tc>
          <w:tcPr>
            <w:tcW w:w="3270" w:type="dxa"/>
            <w:vAlign w:val="center"/>
          </w:tcPr>
          <w:p>
            <w:pPr>
              <w:pStyle w:val="13"/>
            </w:pPr>
            <w:r>
              <w:t>2.64</w:t>
            </w:r>
          </w:p>
        </w:tc>
        <w:tc>
          <w:tcPr>
            <w:tcW w:w="2520" w:type="dxa"/>
            <w:vAlign w:val="center"/>
          </w:tcPr>
          <w:p>
            <w:pPr>
              <w:pStyle w:val="13"/>
            </w:pPr>
          </w:p>
        </w:tc>
        <w:tc>
          <w:tcPr>
            <w:tcW w:w="2219"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17</w:t>
            </w:r>
          </w:p>
        </w:tc>
        <w:tc>
          <w:tcPr>
            <w:tcW w:w="1095" w:type="dxa"/>
            <w:vAlign w:val="center"/>
          </w:tcPr>
          <w:p>
            <w:pPr>
              <w:pStyle w:val="14"/>
            </w:pPr>
            <w:r>
              <w:t>30207</w:t>
            </w:r>
          </w:p>
        </w:tc>
        <w:tc>
          <w:tcPr>
            <w:tcW w:w="3825" w:type="dxa"/>
            <w:vAlign w:val="center"/>
          </w:tcPr>
          <w:p>
            <w:pPr>
              <w:pStyle w:val="14"/>
            </w:pPr>
            <w:r>
              <w:t>邮电费</w:t>
            </w:r>
          </w:p>
        </w:tc>
        <w:tc>
          <w:tcPr>
            <w:tcW w:w="3270" w:type="dxa"/>
            <w:vAlign w:val="center"/>
          </w:tcPr>
          <w:p>
            <w:pPr>
              <w:pStyle w:val="13"/>
            </w:pPr>
            <w:r>
              <w:t>20.78</w:t>
            </w:r>
          </w:p>
        </w:tc>
        <w:tc>
          <w:tcPr>
            <w:tcW w:w="2520" w:type="dxa"/>
            <w:vAlign w:val="center"/>
          </w:tcPr>
          <w:p>
            <w:pPr>
              <w:pStyle w:val="13"/>
            </w:pPr>
          </w:p>
        </w:tc>
        <w:tc>
          <w:tcPr>
            <w:tcW w:w="2219" w:type="dxa"/>
            <w:vAlign w:val="center"/>
          </w:tcPr>
          <w:p>
            <w:pPr>
              <w:pStyle w:val="13"/>
            </w:pPr>
            <w:r>
              <w:t>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18</w:t>
            </w:r>
          </w:p>
        </w:tc>
        <w:tc>
          <w:tcPr>
            <w:tcW w:w="1095" w:type="dxa"/>
            <w:vAlign w:val="center"/>
          </w:tcPr>
          <w:p>
            <w:pPr>
              <w:pStyle w:val="14"/>
            </w:pPr>
            <w:r>
              <w:t>30208</w:t>
            </w:r>
          </w:p>
        </w:tc>
        <w:tc>
          <w:tcPr>
            <w:tcW w:w="3825" w:type="dxa"/>
            <w:vAlign w:val="center"/>
          </w:tcPr>
          <w:p>
            <w:pPr>
              <w:pStyle w:val="14"/>
            </w:pPr>
            <w:r>
              <w:t>取暖费</w:t>
            </w:r>
          </w:p>
        </w:tc>
        <w:tc>
          <w:tcPr>
            <w:tcW w:w="3270" w:type="dxa"/>
            <w:vAlign w:val="center"/>
          </w:tcPr>
          <w:p>
            <w:pPr>
              <w:pStyle w:val="13"/>
            </w:pPr>
            <w:r>
              <w:t>2.31</w:t>
            </w:r>
          </w:p>
        </w:tc>
        <w:tc>
          <w:tcPr>
            <w:tcW w:w="2520" w:type="dxa"/>
            <w:vAlign w:val="center"/>
          </w:tcPr>
          <w:p>
            <w:pPr>
              <w:pStyle w:val="13"/>
            </w:pPr>
          </w:p>
        </w:tc>
        <w:tc>
          <w:tcPr>
            <w:tcW w:w="2219" w:type="dxa"/>
            <w:vAlign w:val="center"/>
          </w:tcPr>
          <w:p>
            <w:pPr>
              <w:pStyle w:val="13"/>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19</w:t>
            </w:r>
          </w:p>
        </w:tc>
        <w:tc>
          <w:tcPr>
            <w:tcW w:w="1095" w:type="dxa"/>
            <w:vAlign w:val="center"/>
          </w:tcPr>
          <w:p>
            <w:pPr>
              <w:pStyle w:val="14"/>
            </w:pPr>
            <w:r>
              <w:t>30209</w:t>
            </w:r>
          </w:p>
        </w:tc>
        <w:tc>
          <w:tcPr>
            <w:tcW w:w="3825" w:type="dxa"/>
            <w:vAlign w:val="center"/>
          </w:tcPr>
          <w:p>
            <w:pPr>
              <w:pStyle w:val="14"/>
            </w:pPr>
            <w:r>
              <w:t>物业管理费</w:t>
            </w:r>
          </w:p>
        </w:tc>
        <w:tc>
          <w:tcPr>
            <w:tcW w:w="3270" w:type="dxa"/>
            <w:vAlign w:val="center"/>
          </w:tcPr>
          <w:p>
            <w:pPr>
              <w:pStyle w:val="13"/>
            </w:pPr>
            <w:r>
              <w:t>3.30</w:t>
            </w:r>
          </w:p>
        </w:tc>
        <w:tc>
          <w:tcPr>
            <w:tcW w:w="2520" w:type="dxa"/>
            <w:vAlign w:val="center"/>
          </w:tcPr>
          <w:p>
            <w:pPr>
              <w:pStyle w:val="13"/>
            </w:pPr>
          </w:p>
        </w:tc>
        <w:tc>
          <w:tcPr>
            <w:tcW w:w="2219"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20</w:t>
            </w:r>
          </w:p>
        </w:tc>
        <w:tc>
          <w:tcPr>
            <w:tcW w:w="1095" w:type="dxa"/>
            <w:vAlign w:val="center"/>
          </w:tcPr>
          <w:p>
            <w:pPr>
              <w:pStyle w:val="14"/>
            </w:pPr>
            <w:r>
              <w:t>30211</w:t>
            </w:r>
          </w:p>
        </w:tc>
        <w:tc>
          <w:tcPr>
            <w:tcW w:w="3825" w:type="dxa"/>
            <w:vAlign w:val="center"/>
          </w:tcPr>
          <w:p>
            <w:pPr>
              <w:pStyle w:val="14"/>
            </w:pPr>
            <w:r>
              <w:t>差旅费</w:t>
            </w:r>
          </w:p>
        </w:tc>
        <w:tc>
          <w:tcPr>
            <w:tcW w:w="3270" w:type="dxa"/>
            <w:vAlign w:val="center"/>
          </w:tcPr>
          <w:p>
            <w:pPr>
              <w:pStyle w:val="13"/>
            </w:pPr>
            <w:r>
              <w:t>2.64</w:t>
            </w:r>
          </w:p>
        </w:tc>
        <w:tc>
          <w:tcPr>
            <w:tcW w:w="2520" w:type="dxa"/>
            <w:vAlign w:val="center"/>
          </w:tcPr>
          <w:p>
            <w:pPr>
              <w:pStyle w:val="13"/>
            </w:pPr>
          </w:p>
        </w:tc>
        <w:tc>
          <w:tcPr>
            <w:tcW w:w="2219"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21</w:t>
            </w:r>
          </w:p>
        </w:tc>
        <w:tc>
          <w:tcPr>
            <w:tcW w:w="1095" w:type="dxa"/>
            <w:vAlign w:val="center"/>
          </w:tcPr>
          <w:p>
            <w:pPr>
              <w:pStyle w:val="14"/>
            </w:pPr>
            <w:r>
              <w:t>30213</w:t>
            </w:r>
          </w:p>
        </w:tc>
        <w:tc>
          <w:tcPr>
            <w:tcW w:w="3825" w:type="dxa"/>
            <w:vAlign w:val="center"/>
          </w:tcPr>
          <w:p>
            <w:pPr>
              <w:pStyle w:val="14"/>
            </w:pPr>
            <w:r>
              <w:t>维修(护)费</w:t>
            </w:r>
          </w:p>
        </w:tc>
        <w:tc>
          <w:tcPr>
            <w:tcW w:w="3270" w:type="dxa"/>
            <w:vAlign w:val="center"/>
          </w:tcPr>
          <w:p>
            <w:pPr>
              <w:pStyle w:val="13"/>
            </w:pPr>
            <w:r>
              <w:t>0.99</w:t>
            </w:r>
          </w:p>
        </w:tc>
        <w:tc>
          <w:tcPr>
            <w:tcW w:w="2520" w:type="dxa"/>
            <w:vAlign w:val="center"/>
          </w:tcPr>
          <w:p>
            <w:pPr>
              <w:pStyle w:val="13"/>
            </w:pPr>
          </w:p>
        </w:tc>
        <w:tc>
          <w:tcPr>
            <w:tcW w:w="2219"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22</w:t>
            </w:r>
          </w:p>
        </w:tc>
        <w:tc>
          <w:tcPr>
            <w:tcW w:w="1095" w:type="dxa"/>
            <w:vAlign w:val="center"/>
          </w:tcPr>
          <w:p>
            <w:pPr>
              <w:pStyle w:val="14"/>
            </w:pPr>
            <w:r>
              <w:t>30216</w:t>
            </w:r>
          </w:p>
        </w:tc>
        <w:tc>
          <w:tcPr>
            <w:tcW w:w="3825" w:type="dxa"/>
            <w:vAlign w:val="center"/>
          </w:tcPr>
          <w:p>
            <w:pPr>
              <w:pStyle w:val="14"/>
            </w:pPr>
            <w:r>
              <w:t>培训费</w:t>
            </w:r>
          </w:p>
        </w:tc>
        <w:tc>
          <w:tcPr>
            <w:tcW w:w="3270" w:type="dxa"/>
            <w:vAlign w:val="center"/>
          </w:tcPr>
          <w:p>
            <w:pPr>
              <w:pStyle w:val="13"/>
            </w:pPr>
            <w:r>
              <w:t>1.73</w:t>
            </w:r>
          </w:p>
        </w:tc>
        <w:tc>
          <w:tcPr>
            <w:tcW w:w="2520" w:type="dxa"/>
            <w:vAlign w:val="center"/>
          </w:tcPr>
          <w:p>
            <w:pPr>
              <w:pStyle w:val="13"/>
            </w:pPr>
          </w:p>
        </w:tc>
        <w:tc>
          <w:tcPr>
            <w:tcW w:w="2219"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23</w:t>
            </w:r>
          </w:p>
        </w:tc>
        <w:tc>
          <w:tcPr>
            <w:tcW w:w="1095" w:type="dxa"/>
            <w:vAlign w:val="center"/>
          </w:tcPr>
          <w:p>
            <w:pPr>
              <w:pStyle w:val="14"/>
            </w:pPr>
            <w:r>
              <w:t>30217</w:t>
            </w:r>
          </w:p>
        </w:tc>
        <w:tc>
          <w:tcPr>
            <w:tcW w:w="3825" w:type="dxa"/>
            <w:vAlign w:val="center"/>
          </w:tcPr>
          <w:p>
            <w:pPr>
              <w:pStyle w:val="14"/>
            </w:pPr>
            <w:r>
              <w:t>公务接待费</w:t>
            </w:r>
          </w:p>
        </w:tc>
        <w:tc>
          <w:tcPr>
            <w:tcW w:w="3270" w:type="dxa"/>
            <w:vAlign w:val="center"/>
          </w:tcPr>
          <w:p>
            <w:pPr>
              <w:pStyle w:val="13"/>
            </w:pPr>
            <w:r>
              <w:t>0.51</w:t>
            </w:r>
          </w:p>
        </w:tc>
        <w:tc>
          <w:tcPr>
            <w:tcW w:w="2520" w:type="dxa"/>
            <w:vAlign w:val="center"/>
          </w:tcPr>
          <w:p>
            <w:pPr>
              <w:pStyle w:val="13"/>
            </w:pPr>
          </w:p>
        </w:tc>
        <w:tc>
          <w:tcPr>
            <w:tcW w:w="2219"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24</w:t>
            </w:r>
          </w:p>
        </w:tc>
        <w:tc>
          <w:tcPr>
            <w:tcW w:w="1095" w:type="dxa"/>
            <w:vAlign w:val="center"/>
          </w:tcPr>
          <w:p>
            <w:pPr>
              <w:pStyle w:val="14"/>
            </w:pPr>
            <w:r>
              <w:t>30228</w:t>
            </w:r>
          </w:p>
        </w:tc>
        <w:tc>
          <w:tcPr>
            <w:tcW w:w="3825" w:type="dxa"/>
            <w:vAlign w:val="center"/>
          </w:tcPr>
          <w:p>
            <w:pPr>
              <w:pStyle w:val="14"/>
            </w:pPr>
            <w:r>
              <w:t>工会经费</w:t>
            </w:r>
          </w:p>
        </w:tc>
        <w:tc>
          <w:tcPr>
            <w:tcW w:w="3270" w:type="dxa"/>
            <w:vAlign w:val="center"/>
          </w:tcPr>
          <w:p>
            <w:pPr>
              <w:pStyle w:val="13"/>
            </w:pPr>
            <w:r>
              <w:t>5.36</w:t>
            </w:r>
          </w:p>
        </w:tc>
        <w:tc>
          <w:tcPr>
            <w:tcW w:w="2520" w:type="dxa"/>
            <w:vAlign w:val="center"/>
          </w:tcPr>
          <w:p>
            <w:pPr>
              <w:pStyle w:val="13"/>
            </w:pPr>
          </w:p>
        </w:tc>
        <w:tc>
          <w:tcPr>
            <w:tcW w:w="2219" w:type="dxa"/>
            <w:vAlign w:val="center"/>
          </w:tcPr>
          <w:p>
            <w:pPr>
              <w:pStyle w:val="13"/>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25</w:t>
            </w:r>
          </w:p>
        </w:tc>
        <w:tc>
          <w:tcPr>
            <w:tcW w:w="1095" w:type="dxa"/>
            <w:vAlign w:val="center"/>
          </w:tcPr>
          <w:p>
            <w:pPr>
              <w:pStyle w:val="14"/>
            </w:pPr>
            <w:r>
              <w:t>30229</w:t>
            </w:r>
          </w:p>
        </w:tc>
        <w:tc>
          <w:tcPr>
            <w:tcW w:w="3825" w:type="dxa"/>
            <w:vAlign w:val="center"/>
          </w:tcPr>
          <w:p>
            <w:pPr>
              <w:pStyle w:val="14"/>
            </w:pPr>
            <w:r>
              <w:t>福利费</w:t>
            </w:r>
          </w:p>
        </w:tc>
        <w:tc>
          <w:tcPr>
            <w:tcW w:w="3270" w:type="dxa"/>
            <w:vAlign w:val="center"/>
          </w:tcPr>
          <w:p>
            <w:pPr>
              <w:pStyle w:val="13"/>
            </w:pPr>
            <w:r>
              <w:t>3.68</w:t>
            </w:r>
          </w:p>
        </w:tc>
        <w:tc>
          <w:tcPr>
            <w:tcW w:w="2520" w:type="dxa"/>
            <w:vAlign w:val="center"/>
          </w:tcPr>
          <w:p>
            <w:pPr>
              <w:pStyle w:val="13"/>
            </w:pPr>
          </w:p>
        </w:tc>
        <w:tc>
          <w:tcPr>
            <w:tcW w:w="2219"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26</w:t>
            </w:r>
          </w:p>
        </w:tc>
        <w:tc>
          <w:tcPr>
            <w:tcW w:w="1095" w:type="dxa"/>
            <w:vAlign w:val="center"/>
          </w:tcPr>
          <w:p>
            <w:pPr>
              <w:pStyle w:val="14"/>
            </w:pPr>
            <w:r>
              <w:t>30231</w:t>
            </w:r>
          </w:p>
        </w:tc>
        <w:tc>
          <w:tcPr>
            <w:tcW w:w="3825" w:type="dxa"/>
            <w:vAlign w:val="center"/>
          </w:tcPr>
          <w:p>
            <w:pPr>
              <w:pStyle w:val="14"/>
            </w:pPr>
            <w:r>
              <w:t>公务用车运行维护费</w:t>
            </w:r>
          </w:p>
        </w:tc>
        <w:tc>
          <w:tcPr>
            <w:tcW w:w="3270" w:type="dxa"/>
            <w:vAlign w:val="center"/>
          </w:tcPr>
          <w:p>
            <w:pPr>
              <w:pStyle w:val="13"/>
            </w:pPr>
            <w:r>
              <w:t>6.90</w:t>
            </w:r>
          </w:p>
        </w:tc>
        <w:tc>
          <w:tcPr>
            <w:tcW w:w="2520" w:type="dxa"/>
            <w:vAlign w:val="center"/>
          </w:tcPr>
          <w:p>
            <w:pPr>
              <w:pStyle w:val="13"/>
            </w:pPr>
          </w:p>
        </w:tc>
        <w:tc>
          <w:tcPr>
            <w:tcW w:w="2219"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27</w:t>
            </w:r>
          </w:p>
        </w:tc>
        <w:tc>
          <w:tcPr>
            <w:tcW w:w="1095" w:type="dxa"/>
            <w:vAlign w:val="center"/>
          </w:tcPr>
          <w:p>
            <w:pPr>
              <w:pStyle w:val="14"/>
            </w:pPr>
            <w:r>
              <w:t>30239</w:t>
            </w:r>
          </w:p>
        </w:tc>
        <w:tc>
          <w:tcPr>
            <w:tcW w:w="3825" w:type="dxa"/>
            <w:vAlign w:val="center"/>
          </w:tcPr>
          <w:p>
            <w:pPr>
              <w:pStyle w:val="14"/>
            </w:pPr>
            <w:r>
              <w:t>其他交通费用</w:t>
            </w:r>
          </w:p>
        </w:tc>
        <w:tc>
          <w:tcPr>
            <w:tcW w:w="3270" w:type="dxa"/>
            <w:vAlign w:val="center"/>
          </w:tcPr>
          <w:p>
            <w:pPr>
              <w:pStyle w:val="13"/>
            </w:pPr>
            <w:r>
              <w:t>16.85</w:t>
            </w:r>
          </w:p>
        </w:tc>
        <w:tc>
          <w:tcPr>
            <w:tcW w:w="2520" w:type="dxa"/>
            <w:vAlign w:val="center"/>
          </w:tcPr>
          <w:p>
            <w:pPr>
              <w:pStyle w:val="13"/>
            </w:pPr>
          </w:p>
        </w:tc>
        <w:tc>
          <w:tcPr>
            <w:tcW w:w="2219" w:type="dxa"/>
            <w:vAlign w:val="center"/>
          </w:tcPr>
          <w:p>
            <w:pPr>
              <w:pStyle w:val="13"/>
            </w:pPr>
            <w:r>
              <w:t>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28</w:t>
            </w:r>
          </w:p>
        </w:tc>
        <w:tc>
          <w:tcPr>
            <w:tcW w:w="1095" w:type="dxa"/>
            <w:vAlign w:val="center"/>
          </w:tcPr>
          <w:p>
            <w:pPr>
              <w:pStyle w:val="14"/>
            </w:pPr>
            <w:r>
              <w:t>303</w:t>
            </w:r>
          </w:p>
        </w:tc>
        <w:tc>
          <w:tcPr>
            <w:tcW w:w="3825" w:type="dxa"/>
            <w:vAlign w:val="center"/>
          </w:tcPr>
          <w:p>
            <w:pPr>
              <w:pStyle w:val="14"/>
            </w:pPr>
            <w:r>
              <w:t>对个人和家庭的补助</w:t>
            </w:r>
          </w:p>
        </w:tc>
        <w:tc>
          <w:tcPr>
            <w:tcW w:w="3270" w:type="dxa"/>
            <w:vAlign w:val="center"/>
          </w:tcPr>
          <w:p>
            <w:pPr>
              <w:pStyle w:val="13"/>
            </w:pPr>
            <w:r>
              <w:t>134.60</w:t>
            </w:r>
          </w:p>
        </w:tc>
        <w:tc>
          <w:tcPr>
            <w:tcW w:w="2520" w:type="dxa"/>
            <w:vAlign w:val="center"/>
          </w:tcPr>
          <w:p>
            <w:pPr>
              <w:pStyle w:val="13"/>
            </w:pPr>
            <w:r>
              <w:t>134.60</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29</w:t>
            </w:r>
          </w:p>
        </w:tc>
        <w:tc>
          <w:tcPr>
            <w:tcW w:w="1095" w:type="dxa"/>
            <w:vAlign w:val="center"/>
          </w:tcPr>
          <w:p>
            <w:pPr>
              <w:pStyle w:val="14"/>
            </w:pPr>
            <w:r>
              <w:t>30302</w:t>
            </w:r>
          </w:p>
        </w:tc>
        <w:tc>
          <w:tcPr>
            <w:tcW w:w="3825" w:type="dxa"/>
            <w:vAlign w:val="center"/>
          </w:tcPr>
          <w:p>
            <w:pPr>
              <w:pStyle w:val="14"/>
            </w:pPr>
            <w:r>
              <w:t>退休费</w:t>
            </w:r>
          </w:p>
        </w:tc>
        <w:tc>
          <w:tcPr>
            <w:tcW w:w="3270" w:type="dxa"/>
            <w:vAlign w:val="center"/>
          </w:tcPr>
          <w:p>
            <w:pPr>
              <w:pStyle w:val="13"/>
            </w:pPr>
            <w:r>
              <w:t>97.64</w:t>
            </w:r>
          </w:p>
        </w:tc>
        <w:tc>
          <w:tcPr>
            <w:tcW w:w="2520" w:type="dxa"/>
            <w:vAlign w:val="center"/>
          </w:tcPr>
          <w:p>
            <w:pPr>
              <w:pStyle w:val="13"/>
            </w:pPr>
            <w:r>
              <w:t>97.64</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30</w:t>
            </w:r>
          </w:p>
        </w:tc>
        <w:tc>
          <w:tcPr>
            <w:tcW w:w="1095" w:type="dxa"/>
            <w:vAlign w:val="center"/>
          </w:tcPr>
          <w:p>
            <w:pPr>
              <w:pStyle w:val="14"/>
            </w:pPr>
            <w:r>
              <w:t>30305</w:t>
            </w:r>
          </w:p>
        </w:tc>
        <w:tc>
          <w:tcPr>
            <w:tcW w:w="3825" w:type="dxa"/>
            <w:vAlign w:val="center"/>
          </w:tcPr>
          <w:p>
            <w:pPr>
              <w:pStyle w:val="14"/>
            </w:pPr>
            <w:r>
              <w:t>生活补助</w:t>
            </w:r>
          </w:p>
        </w:tc>
        <w:tc>
          <w:tcPr>
            <w:tcW w:w="3270" w:type="dxa"/>
            <w:vAlign w:val="center"/>
          </w:tcPr>
          <w:p>
            <w:pPr>
              <w:pStyle w:val="13"/>
            </w:pPr>
            <w:r>
              <w:t>0.83</w:t>
            </w:r>
          </w:p>
        </w:tc>
        <w:tc>
          <w:tcPr>
            <w:tcW w:w="2520" w:type="dxa"/>
            <w:vAlign w:val="center"/>
          </w:tcPr>
          <w:p>
            <w:pPr>
              <w:pStyle w:val="13"/>
            </w:pPr>
            <w:r>
              <w:t>0.83</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31</w:t>
            </w:r>
          </w:p>
        </w:tc>
        <w:tc>
          <w:tcPr>
            <w:tcW w:w="1095" w:type="dxa"/>
            <w:vAlign w:val="center"/>
          </w:tcPr>
          <w:p>
            <w:pPr>
              <w:pStyle w:val="14"/>
            </w:pPr>
            <w:r>
              <w:t>30307</w:t>
            </w:r>
          </w:p>
        </w:tc>
        <w:tc>
          <w:tcPr>
            <w:tcW w:w="3825" w:type="dxa"/>
            <w:vAlign w:val="center"/>
          </w:tcPr>
          <w:p>
            <w:pPr>
              <w:pStyle w:val="14"/>
            </w:pPr>
            <w:r>
              <w:t>医疗费补助</w:t>
            </w:r>
          </w:p>
        </w:tc>
        <w:tc>
          <w:tcPr>
            <w:tcW w:w="3270" w:type="dxa"/>
            <w:vAlign w:val="center"/>
          </w:tcPr>
          <w:p>
            <w:pPr>
              <w:pStyle w:val="13"/>
            </w:pPr>
            <w:r>
              <w:t>36.10</w:t>
            </w:r>
          </w:p>
        </w:tc>
        <w:tc>
          <w:tcPr>
            <w:tcW w:w="2520" w:type="dxa"/>
            <w:vAlign w:val="center"/>
          </w:tcPr>
          <w:p>
            <w:pPr>
              <w:pStyle w:val="13"/>
            </w:pPr>
            <w:r>
              <w:t>36.10</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32</w:t>
            </w:r>
          </w:p>
        </w:tc>
        <w:tc>
          <w:tcPr>
            <w:tcW w:w="1095" w:type="dxa"/>
            <w:vAlign w:val="center"/>
          </w:tcPr>
          <w:p>
            <w:pPr>
              <w:pStyle w:val="14"/>
            </w:pPr>
            <w:r>
              <w:t>30309</w:t>
            </w:r>
          </w:p>
        </w:tc>
        <w:tc>
          <w:tcPr>
            <w:tcW w:w="3825" w:type="dxa"/>
            <w:vAlign w:val="center"/>
          </w:tcPr>
          <w:p>
            <w:pPr>
              <w:pStyle w:val="14"/>
            </w:pPr>
            <w:r>
              <w:t>奖励金</w:t>
            </w:r>
          </w:p>
        </w:tc>
        <w:tc>
          <w:tcPr>
            <w:tcW w:w="3270" w:type="dxa"/>
            <w:vAlign w:val="center"/>
          </w:tcPr>
          <w:p>
            <w:pPr>
              <w:pStyle w:val="13"/>
            </w:pPr>
            <w:r>
              <w:t>0.03</w:t>
            </w:r>
          </w:p>
        </w:tc>
        <w:tc>
          <w:tcPr>
            <w:tcW w:w="2520" w:type="dxa"/>
            <w:vAlign w:val="center"/>
          </w:tcPr>
          <w:p>
            <w:pPr>
              <w:pStyle w:val="13"/>
            </w:pPr>
            <w:r>
              <w:t>0.03</w:t>
            </w:r>
          </w:p>
        </w:tc>
        <w:tc>
          <w:tcPr>
            <w:tcW w:w="2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33</w:t>
            </w:r>
          </w:p>
        </w:tc>
        <w:tc>
          <w:tcPr>
            <w:tcW w:w="1095" w:type="dxa"/>
            <w:vAlign w:val="center"/>
          </w:tcPr>
          <w:p>
            <w:pPr>
              <w:pStyle w:val="14"/>
            </w:pPr>
            <w:r>
              <w:t>310</w:t>
            </w:r>
          </w:p>
        </w:tc>
        <w:tc>
          <w:tcPr>
            <w:tcW w:w="3825" w:type="dxa"/>
            <w:vAlign w:val="center"/>
          </w:tcPr>
          <w:p>
            <w:pPr>
              <w:pStyle w:val="14"/>
            </w:pPr>
            <w:r>
              <w:t>资本性支出</w:t>
            </w:r>
          </w:p>
        </w:tc>
        <w:tc>
          <w:tcPr>
            <w:tcW w:w="3270" w:type="dxa"/>
            <w:vAlign w:val="center"/>
          </w:tcPr>
          <w:p>
            <w:pPr>
              <w:pStyle w:val="13"/>
            </w:pPr>
            <w:r>
              <w:t>0.90</w:t>
            </w:r>
          </w:p>
        </w:tc>
        <w:tc>
          <w:tcPr>
            <w:tcW w:w="2520" w:type="dxa"/>
            <w:vAlign w:val="center"/>
          </w:tcPr>
          <w:p>
            <w:pPr>
              <w:pStyle w:val="13"/>
            </w:pPr>
          </w:p>
        </w:tc>
        <w:tc>
          <w:tcPr>
            <w:tcW w:w="2219"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9" w:type="dxa"/>
            <w:vAlign w:val="center"/>
          </w:tcPr>
          <w:p>
            <w:pPr>
              <w:pStyle w:val="15"/>
            </w:pPr>
            <w:r>
              <w:t>34</w:t>
            </w:r>
          </w:p>
        </w:tc>
        <w:tc>
          <w:tcPr>
            <w:tcW w:w="1095" w:type="dxa"/>
            <w:vAlign w:val="center"/>
          </w:tcPr>
          <w:p>
            <w:pPr>
              <w:pStyle w:val="14"/>
            </w:pPr>
            <w:r>
              <w:t>31002</w:t>
            </w:r>
          </w:p>
        </w:tc>
        <w:tc>
          <w:tcPr>
            <w:tcW w:w="3825" w:type="dxa"/>
            <w:vAlign w:val="center"/>
          </w:tcPr>
          <w:p>
            <w:pPr>
              <w:pStyle w:val="14"/>
            </w:pPr>
            <w:r>
              <w:t>办公设备购置</w:t>
            </w:r>
          </w:p>
        </w:tc>
        <w:tc>
          <w:tcPr>
            <w:tcW w:w="3270" w:type="dxa"/>
            <w:vAlign w:val="center"/>
          </w:tcPr>
          <w:p>
            <w:pPr>
              <w:pStyle w:val="13"/>
            </w:pPr>
            <w:r>
              <w:t>0.90</w:t>
            </w:r>
          </w:p>
        </w:tc>
        <w:tc>
          <w:tcPr>
            <w:tcW w:w="2520" w:type="dxa"/>
            <w:vAlign w:val="center"/>
          </w:tcPr>
          <w:p>
            <w:pPr>
              <w:pStyle w:val="13"/>
            </w:pPr>
          </w:p>
        </w:tc>
        <w:tc>
          <w:tcPr>
            <w:tcW w:w="2219" w:type="dxa"/>
            <w:vAlign w:val="center"/>
          </w:tcPr>
          <w:p>
            <w:pPr>
              <w:pStyle w:val="13"/>
            </w:pPr>
            <w:r>
              <w:t>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0"/>
        <w:gridCol w:w="2280"/>
        <w:gridCol w:w="58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0"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restart"/>
            <w:vAlign w:val="center"/>
          </w:tcPr>
          <w:p>
            <w:pPr>
              <w:pStyle w:val="12"/>
            </w:pPr>
            <w:r>
              <w:t>序号</w:t>
            </w:r>
          </w:p>
        </w:tc>
        <w:tc>
          <w:tcPr>
            <w:tcW w:w="812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Merge w:val="continue"/>
          </w:tcPr>
          <w:p/>
        </w:tc>
        <w:tc>
          <w:tcPr>
            <w:tcW w:w="2280" w:type="dxa"/>
            <w:vAlign w:val="center"/>
          </w:tcPr>
          <w:p>
            <w:pPr>
              <w:pStyle w:val="12"/>
            </w:pPr>
            <w:r>
              <w:t>科目编码</w:t>
            </w:r>
          </w:p>
        </w:tc>
        <w:tc>
          <w:tcPr>
            <w:tcW w:w="584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0" w:type="dxa"/>
            <w:vAlign w:val="center"/>
          </w:tcPr>
          <w:p>
            <w:pPr>
              <w:pStyle w:val="12"/>
            </w:pPr>
            <w:r>
              <w:t>栏次</w:t>
            </w:r>
          </w:p>
        </w:tc>
        <w:tc>
          <w:tcPr>
            <w:tcW w:w="2280" w:type="dxa"/>
            <w:vAlign w:val="center"/>
          </w:tcPr>
          <w:p>
            <w:pPr>
              <w:pStyle w:val="12"/>
            </w:pPr>
            <w:r>
              <w:t>1</w:t>
            </w:r>
          </w:p>
        </w:tc>
        <w:tc>
          <w:tcPr>
            <w:tcW w:w="584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0" w:type="dxa"/>
            <w:vAlign w:val="center"/>
          </w:tcPr>
          <w:p>
            <w:pPr>
              <w:pStyle w:val="15"/>
            </w:pPr>
          </w:p>
        </w:tc>
        <w:tc>
          <w:tcPr>
            <w:tcW w:w="2280" w:type="dxa"/>
            <w:vAlign w:val="center"/>
          </w:tcPr>
          <w:p>
            <w:pPr>
              <w:pStyle w:val="14"/>
            </w:pPr>
          </w:p>
        </w:tc>
        <w:tc>
          <w:tcPr>
            <w:tcW w:w="5840"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9"/>
        <w:gridCol w:w="2670"/>
        <w:gridCol w:w="44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39"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9" w:type="dxa"/>
            <w:vMerge w:val="restart"/>
            <w:vAlign w:val="center"/>
          </w:tcPr>
          <w:p>
            <w:pPr>
              <w:pStyle w:val="12"/>
            </w:pPr>
            <w:r>
              <w:t>序号</w:t>
            </w:r>
          </w:p>
        </w:tc>
        <w:tc>
          <w:tcPr>
            <w:tcW w:w="7070"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9" w:type="dxa"/>
            <w:vMerge w:val="continue"/>
          </w:tcPr>
          <w:p/>
        </w:tc>
        <w:tc>
          <w:tcPr>
            <w:tcW w:w="2670" w:type="dxa"/>
            <w:vAlign w:val="center"/>
          </w:tcPr>
          <w:p>
            <w:pPr>
              <w:pStyle w:val="12"/>
            </w:pPr>
            <w:r>
              <w:t>科目编码</w:t>
            </w:r>
          </w:p>
        </w:tc>
        <w:tc>
          <w:tcPr>
            <w:tcW w:w="4400"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9" w:type="dxa"/>
            <w:vAlign w:val="center"/>
          </w:tcPr>
          <w:p>
            <w:pPr>
              <w:pStyle w:val="12"/>
            </w:pPr>
            <w:r>
              <w:t>栏次</w:t>
            </w:r>
          </w:p>
        </w:tc>
        <w:tc>
          <w:tcPr>
            <w:tcW w:w="2670" w:type="dxa"/>
            <w:vAlign w:val="center"/>
          </w:tcPr>
          <w:p>
            <w:pPr>
              <w:pStyle w:val="12"/>
            </w:pPr>
            <w:r>
              <w:t>1</w:t>
            </w:r>
          </w:p>
        </w:tc>
        <w:tc>
          <w:tcPr>
            <w:tcW w:w="4400"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9" w:type="dxa"/>
            <w:vAlign w:val="center"/>
          </w:tcPr>
          <w:p>
            <w:pPr>
              <w:pStyle w:val="15"/>
            </w:pPr>
          </w:p>
        </w:tc>
        <w:tc>
          <w:tcPr>
            <w:tcW w:w="2670" w:type="dxa"/>
            <w:vAlign w:val="center"/>
          </w:tcPr>
          <w:p>
            <w:pPr>
              <w:pStyle w:val="14"/>
            </w:pPr>
          </w:p>
        </w:tc>
        <w:tc>
          <w:tcPr>
            <w:tcW w:w="4400"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4586"/>
        <w:gridCol w:w="1629"/>
        <w:gridCol w:w="1657"/>
        <w:gridCol w:w="181"/>
        <w:gridCol w:w="1552"/>
        <w:gridCol w:w="1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24" w:type="dxa"/>
            <w:gridSpan w:val="3"/>
            <w:tcBorders>
              <w:top w:val="single" w:color="FFFFFF" w:sz="6" w:space="0"/>
              <w:left w:val="single" w:color="FFFFFF" w:sz="6" w:space="0"/>
              <w:right w:val="single" w:color="FFFFFF" w:sz="6" w:space="0"/>
            </w:tcBorders>
            <w:vAlign w:val="center"/>
          </w:tcPr>
          <w:p>
            <w:pPr>
              <w:pStyle w:val="11"/>
            </w:pPr>
            <w:r>
              <w:t>102001政协霸州市委员会本级</w:t>
            </w:r>
          </w:p>
        </w:tc>
        <w:tc>
          <w:tcPr>
            <w:tcW w:w="1657"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09" w:type="dxa"/>
            <w:vMerge w:val="restart"/>
            <w:vAlign w:val="center"/>
          </w:tcPr>
          <w:p>
            <w:pPr>
              <w:pStyle w:val="12"/>
              <w:ind w:firstLine="0" w:firstLineChars="0"/>
            </w:pPr>
            <w:r>
              <w:t>序号</w:t>
            </w:r>
          </w:p>
        </w:tc>
        <w:tc>
          <w:tcPr>
            <w:tcW w:w="4586" w:type="dxa"/>
            <w:vMerge w:val="restart"/>
            <w:vAlign w:val="center"/>
          </w:tcPr>
          <w:p>
            <w:pPr>
              <w:pStyle w:val="12"/>
              <w:ind w:firstLine="0" w:firstLineChars="0"/>
            </w:pPr>
            <w:r>
              <w:t>项  目</w:t>
            </w:r>
          </w:p>
        </w:tc>
        <w:tc>
          <w:tcPr>
            <w:tcW w:w="6572" w:type="dxa"/>
            <w:gridSpan w:val="5"/>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09" w:type="dxa"/>
            <w:vMerge w:val="continue"/>
            <w:vAlign w:val="top"/>
          </w:tcPr>
          <w:p/>
        </w:tc>
        <w:tc>
          <w:tcPr>
            <w:tcW w:w="4586" w:type="dxa"/>
            <w:vMerge w:val="continue"/>
            <w:vAlign w:val="top"/>
          </w:tcPr>
          <w:p/>
        </w:tc>
        <w:tc>
          <w:tcPr>
            <w:tcW w:w="1629" w:type="dxa"/>
            <w:vAlign w:val="center"/>
          </w:tcPr>
          <w:p>
            <w:pPr>
              <w:pStyle w:val="12"/>
              <w:ind w:firstLine="0" w:firstLineChars="0"/>
            </w:pPr>
            <w:r>
              <w:t>合计</w:t>
            </w:r>
          </w:p>
        </w:tc>
        <w:tc>
          <w:tcPr>
            <w:tcW w:w="1838" w:type="dxa"/>
            <w:gridSpan w:val="2"/>
            <w:vAlign w:val="center"/>
          </w:tcPr>
          <w:p>
            <w:pPr>
              <w:pStyle w:val="12"/>
              <w:ind w:firstLine="0" w:firstLineChars="0"/>
            </w:pPr>
            <w:r>
              <w:t>一般公共预算              财政拨款</w:t>
            </w:r>
          </w:p>
        </w:tc>
        <w:tc>
          <w:tcPr>
            <w:tcW w:w="1552" w:type="dxa"/>
            <w:vAlign w:val="center"/>
          </w:tcPr>
          <w:p>
            <w:pPr>
              <w:pStyle w:val="12"/>
              <w:ind w:firstLine="0" w:firstLineChars="0"/>
            </w:pPr>
            <w:r>
              <w:t>政府性基金                  预算拨款</w:t>
            </w:r>
          </w:p>
        </w:tc>
        <w:tc>
          <w:tcPr>
            <w:tcW w:w="1553"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309" w:type="dxa"/>
            <w:vAlign w:val="center"/>
          </w:tcPr>
          <w:p>
            <w:pPr>
              <w:pStyle w:val="12"/>
              <w:ind w:firstLine="0" w:firstLineChars="0"/>
            </w:pPr>
            <w:r>
              <w:t>栏次</w:t>
            </w:r>
          </w:p>
        </w:tc>
        <w:tc>
          <w:tcPr>
            <w:tcW w:w="4586" w:type="dxa"/>
            <w:vAlign w:val="center"/>
          </w:tcPr>
          <w:p>
            <w:pPr>
              <w:pStyle w:val="12"/>
              <w:ind w:firstLine="0" w:firstLineChars="0"/>
            </w:pPr>
            <w:r>
              <w:t>1</w:t>
            </w:r>
          </w:p>
        </w:tc>
        <w:tc>
          <w:tcPr>
            <w:tcW w:w="1629" w:type="dxa"/>
            <w:vAlign w:val="center"/>
          </w:tcPr>
          <w:p>
            <w:pPr>
              <w:pStyle w:val="12"/>
              <w:ind w:firstLine="0" w:firstLineChars="0"/>
            </w:pPr>
            <w:r>
              <w:t>2</w:t>
            </w:r>
          </w:p>
        </w:tc>
        <w:tc>
          <w:tcPr>
            <w:tcW w:w="1838" w:type="dxa"/>
            <w:gridSpan w:val="2"/>
            <w:vAlign w:val="center"/>
          </w:tcPr>
          <w:p>
            <w:pPr>
              <w:pStyle w:val="12"/>
              <w:ind w:firstLine="0" w:firstLineChars="0"/>
            </w:pPr>
            <w:r>
              <w:t>3</w:t>
            </w:r>
          </w:p>
        </w:tc>
        <w:tc>
          <w:tcPr>
            <w:tcW w:w="1552" w:type="dxa"/>
            <w:vAlign w:val="center"/>
          </w:tcPr>
          <w:p>
            <w:pPr>
              <w:pStyle w:val="12"/>
              <w:ind w:firstLine="0" w:firstLineChars="0"/>
            </w:pPr>
            <w:r>
              <w:t>4</w:t>
            </w:r>
          </w:p>
        </w:tc>
        <w:tc>
          <w:tcPr>
            <w:tcW w:w="1553"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pPr>
            <w:r>
              <w:rPr>
                <w:rFonts w:hint="eastAsia"/>
                <w:lang w:val="en-US" w:eastAsia="zh-CN"/>
              </w:rPr>
              <w:t>1</w:t>
            </w:r>
          </w:p>
        </w:tc>
        <w:tc>
          <w:tcPr>
            <w:tcW w:w="4586" w:type="dxa"/>
            <w:vAlign w:val="center"/>
          </w:tcPr>
          <w:p>
            <w:pPr>
              <w:pStyle w:val="16"/>
              <w:ind w:firstLine="0" w:firstLineChars="0"/>
            </w:pPr>
            <w:r>
              <w:t>合计</w:t>
            </w:r>
          </w:p>
        </w:tc>
        <w:tc>
          <w:tcPr>
            <w:tcW w:w="1629" w:type="dxa"/>
            <w:vAlign w:val="center"/>
          </w:tcPr>
          <w:p>
            <w:pPr>
              <w:pStyle w:val="17"/>
              <w:ind w:firstLine="0" w:firstLineChars="0"/>
            </w:pPr>
            <w:r>
              <w:t>7.41</w:t>
            </w:r>
          </w:p>
        </w:tc>
        <w:tc>
          <w:tcPr>
            <w:tcW w:w="1838" w:type="dxa"/>
            <w:gridSpan w:val="2"/>
            <w:vAlign w:val="center"/>
          </w:tcPr>
          <w:p>
            <w:pPr>
              <w:pStyle w:val="17"/>
              <w:ind w:firstLine="0" w:firstLineChars="0"/>
            </w:pPr>
            <w:r>
              <w:t>7.41</w:t>
            </w:r>
          </w:p>
        </w:tc>
        <w:tc>
          <w:tcPr>
            <w:tcW w:w="1552" w:type="dxa"/>
            <w:vAlign w:val="center"/>
          </w:tcPr>
          <w:p>
            <w:pPr>
              <w:pStyle w:val="13"/>
              <w:ind w:firstLine="0" w:firstLineChars="0"/>
            </w:pPr>
          </w:p>
        </w:tc>
        <w:tc>
          <w:tcPr>
            <w:tcW w:w="155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rPr>
                <w:rFonts w:hint="eastAsia"/>
                <w:lang w:val="en-US" w:eastAsia="zh-CN"/>
              </w:rPr>
            </w:pPr>
            <w:r>
              <w:rPr>
                <w:rFonts w:hint="eastAsia"/>
                <w:lang w:val="en-US" w:eastAsia="zh-CN"/>
              </w:rPr>
              <w:t>2</w:t>
            </w:r>
          </w:p>
        </w:tc>
        <w:tc>
          <w:tcPr>
            <w:tcW w:w="4586" w:type="dxa"/>
            <w:vAlign w:val="center"/>
          </w:tcPr>
          <w:p>
            <w:pPr>
              <w:pStyle w:val="14"/>
              <w:ind w:firstLine="0" w:firstLineChars="0"/>
            </w:pPr>
            <w:r>
              <w:t>一、因公出国（境）费</w:t>
            </w:r>
          </w:p>
        </w:tc>
        <w:tc>
          <w:tcPr>
            <w:tcW w:w="1629" w:type="dxa"/>
            <w:vAlign w:val="center"/>
          </w:tcPr>
          <w:p>
            <w:pPr>
              <w:pStyle w:val="13"/>
              <w:ind w:firstLine="0" w:firstLineChars="0"/>
            </w:pPr>
          </w:p>
        </w:tc>
        <w:tc>
          <w:tcPr>
            <w:tcW w:w="1838" w:type="dxa"/>
            <w:gridSpan w:val="2"/>
            <w:vAlign w:val="center"/>
          </w:tcPr>
          <w:p>
            <w:pPr>
              <w:pStyle w:val="13"/>
              <w:ind w:firstLine="0" w:firstLineChars="0"/>
            </w:pPr>
          </w:p>
        </w:tc>
        <w:tc>
          <w:tcPr>
            <w:tcW w:w="1552" w:type="dxa"/>
            <w:vAlign w:val="center"/>
          </w:tcPr>
          <w:p>
            <w:pPr>
              <w:pStyle w:val="13"/>
              <w:ind w:firstLine="0" w:firstLineChars="0"/>
              <w:jc w:val="center"/>
            </w:pPr>
          </w:p>
        </w:tc>
        <w:tc>
          <w:tcPr>
            <w:tcW w:w="155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rPr>
                <w:rFonts w:hint="eastAsia"/>
                <w:lang w:val="en-US" w:eastAsia="zh-CN"/>
              </w:rPr>
            </w:pPr>
            <w:r>
              <w:rPr>
                <w:rFonts w:hint="eastAsia"/>
                <w:lang w:val="en-US" w:eastAsia="zh-CN"/>
              </w:rPr>
              <w:t>3</w:t>
            </w:r>
          </w:p>
        </w:tc>
        <w:tc>
          <w:tcPr>
            <w:tcW w:w="4586" w:type="dxa"/>
            <w:vAlign w:val="center"/>
          </w:tcPr>
          <w:p>
            <w:pPr>
              <w:pStyle w:val="14"/>
              <w:ind w:firstLine="0" w:firstLineChars="0"/>
            </w:pPr>
            <w:r>
              <w:t>二、公务用车购置及运维费</w:t>
            </w:r>
          </w:p>
        </w:tc>
        <w:tc>
          <w:tcPr>
            <w:tcW w:w="1629" w:type="dxa"/>
            <w:vAlign w:val="center"/>
          </w:tcPr>
          <w:p>
            <w:pPr>
              <w:pStyle w:val="13"/>
              <w:ind w:firstLine="0" w:firstLineChars="0"/>
            </w:pPr>
            <w:r>
              <w:t>6.90</w:t>
            </w:r>
          </w:p>
        </w:tc>
        <w:tc>
          <w:tcPr>
            <w:tcW w:w="1838" w:type="dxa"/>
            <w:gridSpan w:val="2"/>
            <w:vAlign w:val="center"/>
          </w:tcPr>
          <w:p>
            <w:pPr>
              <w:pStyle w:val="13"/>
              <w:ind w:firstLine="0" w:firstLineChars="0"/>
            </w:pPr>
            <w:r>
              <w:t>6.90</w:t>
            </w:r>
          </w:p>
        </w:tc>
        <w:tc>
          <w:tcPr>
            <w:tcW w:w="1552" w:type="dxa"/>
            <w:vAlign w:val="center"/>
          </w:tcPr>
          <w:p>
            <w:pPr>
              <w:pStyle w:val="13"/>
              <w:ind w:firstLine="0" w:firstLineChars="0"/>
            </w:pPr>
          </w:p>
        </w:tc>
        <w:tc>
          <w:tcPr>
            <w:tcW w:w="155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rPr>
                <w:rFonts w:hint="eastAsia"/>
                <w:lang w:val="en-US" w:eastAsia="zh-CN"/>
              </w:rPr>
            </w:pPr>
            <w:r>
              <w:rPr>
                <w:rFonts w:hint="eastAsia"/>
                <w:lang w:val="en-US" w:eastAsia="zh-CN"/>
              </w:rPr>
              <w:t>4</w:t>
            </w:r>
          </w:p>
        </w:tc>
        <w:tc>
          <w:tcPr>
            <w:tcW w:w="4586" w:type="dxa"/>
            <w:vAlign w:val="center"/>
          </w:tcPr>
          <w:p>
            <w:pPr>
              <w:pStyle w:val="14"/>
              <w:ind w:firstLine="0" w:firstLineChars="0"/>
            </w:pPr>
            <w:r>
              <w:t xml:space="preserve">    其中：公务用车购置费</w:t>
            </w:r>
          </w:p>
        </w:tc>
        <w:tc>
          <w:tcPr>
            <w:tcW w:w="1629" w:type="dxa"/>
            <w:vAlign w:val="center"/>
          </w:tcPr>
          <w:p>
            <w:pPr>
              <w:pStyle w:val="13"/>
              <w:ind w:firstLine="0" w:firstLineChars="0"/>
            </w:pPr>
          </w:p>
        </w:tc>
        <w:tc>
          <w:tcPr>
            <w:tcW w:w="1838" w:type="dxa"/>
            <w:gridSpan w:val="2"/>
            <w:vAlign w:val="center"/>
          </w:tcPr>
          <w:p>
            <w:pPr>
              <w:pStyle w:val="13"/>
              <w:ind w:firstLine="0" w:firstLineChars="0"/>
            </w:pPr>
          </w:p>
        </w:tc>
        <w:tc>
          <w:tcPr>
            <w:tcW w:w="1552" w:type="dxa"/>
            <w:vAlign w:val="center"/>
          </w:tcPr>
          <w:p>
            <w:pPr>
              <w:pStyle w:val="13"/>
              <w:ind w:firstLine="0" w:firstLineChars="0"/>
            </w:pPr>
          </w:p>
        </w:tc>
        <w:tc>
          <w:tcPr>
            <w:tcW w:w="155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rPr>
                <w:rFonts w:hint="eastAsia"/>
                <w:lang w:val="en-US" w:eastAsia="zh-CN"/>
              </w:rPr>
            </w:pPr>
            <w:r>
              <w:rPr>
                <w:rFonts w:hint="eastAsia"/>
                <w:lang w:val="en-US" w:eastAsia="zh-CN"/>
              </w:rPr>
              <w:t>5</w:t>
            </w:r>
          </w:p>
        </w:tc>
        <w:tc>
          <w:tcPr>
            <w:tcW w:w="4586" w:type="dxa"/>
            <w:vAlign w:val="center"/>
          </w:tcPr>
          <w:p>
            <w:pPr>
              <w:pStyle w:val="14"/>
              <w:ind w:firstLine="0" w:firstLineChars="0"/>
            </w:pPr>
            <w:r>
              <w:t xml:space="preserve">          公务用车运行维护费</w:t>
            </w:r>
          </w:p>
        </w:tc>
        <w:tc>
          <w:tcPr>
            <w:tcW w:w="1629" w:type="dxa"/>
            <w:vAlign w:val="center"/>
          </w:tcPr>
          <w:p>
            <w:pPr>
              <w:pStyle w:val="13"/>
              <w:ind w:firstLine="0" w:firstLineChars="0"/>
            </w:pPr>
            <w:r>
              <w:t>6.90</w:t>
            </w:r>
          </w:p>
        </w:tc>
        <w:tc>
          <w:tcPr>
            <w:tcW w:w="1838" w:type="dxa"/>
            <w:gridSpan w:val="2"/>
            <w:vAlign w:val="center"/>
          </w:tcPr>
          <w:p>
            <w:pPr>
              <w:pStyle w:val="13"/>
              <w:ind w:firstLine="0" w:firstLineChars="0"/>
            </w:pPr>
            <w:r>
              <w:t>6.90</w:t>
            </w:r>
          </w:p>
        </w:tc>
        <w:tc>
          <w:tcPr>
            <w:tcW w:w="1552" w:type="dxa"/>
            <w:vAlign w:val="center"/>
          </w:tcPr>
          <w:p>
            <w:pPr>
              <w:pStyle w:val="13"/>
              <w:ind w:firstLine="0" w:firstLineChars="0"/>
            </w:pPr>
          </w:p>
        </w:tc>
        <w:tc>
          <w:tcPr>
            <w:tcW w:w="155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309" w:type="dxa"/>
            <w:vAlign w:val="center"/>
          </w:tcPr>
          <w:p>
            <w:pPr>
              <w:pStyle w:val="15"/>
              <w:ind w:firstLine="0" w:firstLineChars="0"/>
              <w:rPr>
                <w:rFonts w:hint="eastAsia"/>
                <w:lang w:val="en-US" w:eastAsia="zh-CN"/>
              </w:rPr>
            </w:pPr>
            <w:r>
              <w:rPr>
                <w:rFonts w:hint="eastAsia"/>
                <w:lang w:val="en-US" w:eastAsia="zh-CN"/>
              </w:rPr>
              <w:t>6</w:t>
            </w:r>
          </w:p>
        </w:tc>
        <w:tc>
          <w:tcPr>
            <w:tcW w:w="4586" w:type="dxa"/>
            <w:vAlign w:val="center"/>
          </w:tcPr>
          <w:p>
            <w:pPr>
              <w:pStyle w:val="14"/>
              <w:ind w:firstLine="0" w:firstLineChars="0"/>
            </w:pPr>
            <w:r>
              <w:t>三、公务接待费</w:t>
            </w:r>
          </w:p>
        </w:tc>
        <w:tc>
          <w:tcPr>
            <w:tcW w:w="1629" w:type="dxa"/>
            <w:vAlign w:val="center"/>
          </w:tcPr>
          <w:p>
            <w:pPr>
              <w:pStyle w:val="13"/>
              <w:ind w:firstLine="0" w:firstLineChars="0"/>
            </w:pPr>
            <w:r>
              <w:t>0.51</w:t>
            </w:r>
          </w:p>
        </w:tc>
        <w:tc>
          <w:tcPr>
            <w:tcW w:w="1838" w:type="dxa"/>
            <w:gridSpan w:val="2"/>
            <w:vAlign w:val="center"/>
          </w:tcPr>
          <w:p>
            <w:pPr>
              <w:pStyle w:val="13"/>
              <w:ind w:firstLine="0" w:firstLineChars="0"/>
            </w:pPr>
            <w:r>
              <w:t>0.51</w:t>
            </w:r>
          </w:p>
        </w:tc>
        <w:tc>
          <w:tcPr>
            <w:tcW w:w="1552" w:type="dxa"/>
            <w:vAlign w:val="center"/>
          </w:tcPr>
          <w:p>
            <w:pPr>
              <w:pStyle w:val="13"/>
              <w:ind w:firstLine="0" w:firstLineChars="0"/>
            </w:pPr>
          </w:p>
        </w:tc>
        <w:tc>
          <w:tcPr>
            <w:tcW w:w="1553" w:type="dxa"/>
            <w:vAlign w:val="center"/>
          </w:tcPr>
          <w:p>
            <w:pPr>
              <w:pStyle w:val="13"/>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政协霸州市委员会本级2023年单位预算信息公开情况说明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按照《预算法》、《地方预决算公开操作规程》和《关于进一步推进预算公开工作的实施意见》规定，现将政协霸州市委员会本级2023年单位预算公开如下：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（一）政协霸州市委员会认真执行《中国人民政治协商会议章程》。其主要职能是：政治协商，民主监督，组织参加本会的各党派、团体和各</w:t>
      </w:r>
      <w:r>
        <w:rPr>
          <w:b w:val="0"/>
          <w:bCs w:val="0"/>
        </w:rPr>
        <w:t>界人士的委员参政议政。巩固和发展我市爱国统一战线，推进社会主义民主政治与法制建设，坚持为改革开放和社会主义现代化建设</w:t>
      </w:r>
      <w:r>
        <w:t>服务，促进我市重大决策的民主化、科学化。</w:t>
      </w:r>
    </w:p>
    <w:p>
      <w:pPr>
        <w:pStyle w:val="19"/>
      </w:pPr>
      <w:r>
        <w:t>（二）组织委员、人民团体和有关入士进行调研、视察、参观、咨询，就我市大政方针的实施以及群众生活中的重大问题，向市委、市政府及其他有关机关、部门提出意见和建议，进行政治协商，参政议政。</w:t>
      </w:r>
    </w:p>
    <w:p>
      <w:pPr>
        <w:pStyle w:val="19"/>
      </w:pPr>
      <w:r>
        <w:t>（三）对党委、政府机关及其他工作人员通过建议和批评，实行民主监督，协助其改进工作，提高工作效率，克服官僚主义，加强廉政建设。</w:t>
      </w:r>
    </w:p>
    <w:p>
      <w:pPr>
        <w:pStyle w:val="19"/>
      </w:pPr>
      <w:r>
        <w:t>（四）发挥政协的独特优势和特点，高举爱国主义和社会主义两面旗帜，团结各族各界人士，为维护政治安定、社会稳定服务。</w:t>
      </w:r>
    </w:p>
    <w:p>
      <w:pPr>
        <w:pStyle w:val="19"/>
      </w:pPr>
      <w:r>
        <w:t>（五）密切联系各方面人士，及时反映他们及其所联系的群众的意见和要求，做好反映社情民意工作。</w:t>
      </w:r>
    </w:p>
    <w:p>
      <w:pPr>
        <w:pStyle w:val="19"/>
      </w:pPr>
      <w:r>
        <w:t>（六）调动委员和各有关方面的积极性，充分发挥自身的专长和作用，协助和推动兴办各种有利于社会主义建设的事业。</w:t>
      </w:r>
    </w:p>
    <w:p>
      <w:pPr>
        <w:pStyle w:val="19"/>
      </w:pPr>
      <w:r>
        <w:t>（七）协调和处理统一战线各方面的关系和人民政协内部合作的重要事项。</w:t>
      </w:r>
    </w:p>
    <w:p>
      <w:pPr>
        <w:pStyle w:val="19"/>
      </w:pPr>
      <w:r>
        <w:t>（八）组织委员和各有关方面提出提案，并协助有关部门做好提案的交办、办理和答复工作。</w:t>
      </w:r>
    </w:p>
    <w:p>
      <w:pPr>
        <w:pStyle w:val="19"/>
      </w:pPr>
      <w:r>
        <w:t>（九）组织委员搞好自我学习，提高参政议政水平。</w:t>
      </w:r>
    </w:p>
    <w:p>
      <w:pPr>
        <w:pStyle w:val="19"/>
      </w:pPr>
      <w:r>
        <w:t>（十）宣传和协助贯彻执行党和国家民族政策、宗教政策、侨务政策、知识分子政策及非公有制经济政策等。团结各族各界人士，为建设有中国特色社会主义做出贡献。</w:t>
      </w:r>
    </w:p>
    <w:p>
      <w:pPr>
        <w:pStyle w:val="19"/>
      </w:pPr>
      <w:r>
        <w:t>（十一）开展同台港澳同胞、海外侨胞及各界人士的联系；开展民间外事活动，为促进祖国统一大业做出贡献。</w:t>
      </w:r>
    </w:p>
    <w:p>
      <w:pPr>
        <w:pStyle w:val="19"/>
      </w:pPr>
      <w:r>
        <w:t>（十二）开展有利于发展广泛爱国统一战线文化活动，促进文化、艺术交流。</w:t>
      </w:r>
    </w:p>
    <w:p>
      <w:pPr>
        <w:pStyle w:val="19"/>
      </w:pPr>
      <w:r>
        <w:t>（十三）根据统一战线组织特点，进行文史资料的征集、研究和出版工作。</w:t>
      </w:r>
    </w:p>
    <w:p>
      <w:pPr>
        <w:pStyle w:val="19"/>
      </w:pPr>
      <w:r>
        <w:t>（十四）联系和指导各政协工作组的工作。受廊坊市政协委托，组织驻我市的廊坊市政协委员开展活动。完成全国政协、省政协、廊坊市政协交办的各项任务。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政协霸州市委员会本级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ind w:firstLine="640"/>
        <w:rPr>
          <w:rFonts w:ascii="楷体_GB2312" w:eastAsia="楷体_GB2312"/>
          <w:b/>
          <w:bCs/>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、收入说明</w:t>
      </w:r>
    </w:p>
    <w:p>
      <w:pPr>
        <w:pStyle w:val="19"/>
        <w:rPr>
          <w:lang w:eastAsia="zh-CN"/>
        </w:rPr>
      </w:pPr>
      <w:r>
        <w:rPr>
          <w:rFonts w:hint="eastAsia" w:cs="方正仿宋_GBK"/>
          <w:color w:val="000000"/>
          <w:lang w:eastAsia="zh-CN"/>
        </w:rPr>
        <w:t>反映本单位当年全部收入。</w:t>
      </w:r>
      <w:r>
        <w:rPr>
          <w:color w:val="000000"/>
          <w:lang w:eastAsia="zh-CN"/>
        </w:rPr>
        <w:t>202</w:t>
      </w:r>
      <w:r>
        <w:rPr>
          <w:rFonts w:hint="eastAsia"/>
          <w:color w:val="000000"/>
          <w:lang w:val="en-US" w:eastAsia="zh-CN"/>
        </w:rPr>
        <w:t>3</w:t>
      </w:r>
      <w:r>
        <w:rPr>
          <w:rFonts w:hint="eastAsia" w:cs="方正仿宋_GBK"/>
          <w:color w:val="000000"/>
          <w:lang w:eastAsia="zh-CN"/>
        </w:rPr>
        <w:t>年预算收入</w:t>
      </w:r>
      <w:r>
        <w:rPr>
          <w:rFonts w:hint="eastAsia"/>
          <w:color w:val="000000"/>
          <w:lang w:val="en-US" w:eastAsia="zh-CN"/>
        </w:rPr>
        <w:t>838.72</w:t>
      </w:r>
      <w:r>
        <w:rPr>
          <w:rFonts w:hint="eastAsia" w:cs="方正仿宋_GBK"/>
          <w:color w:val="000000"/>
          <w:lang w:eastAsia="zh-CN"/>
        </w:rPr>
        <w:t>万元，其中：一般公共预算收入</w:t>
      </w:r>
      <w:r>
        <w:rPr>
          <w:rFonts w:hint="eastAsia"/>
          <w:color w:val="000000"/>
          <w:lang w:val="en-US" w:eastAsia="zh-CN"/>
        </w:rPr>
        <w:t>838.72</w:t>
      </w:r>
      <w:r>
        <w:rPr>
          <w:rFonts w:hint="eastAsia" w:cs="方正仿宋_GBK"/>
          <w:color w:val="000000"/>
          <w:lang w:eastAsia="zh-CN"/>
        </w:rPr>
        <w:t>万元，基金预算收入</w:t>
      </w:r>
      <w:r>
        <w:rPr>
          <w:color w:val="000000"/>
          <w:lang w:eastAsia="zh-CN"/>
        </w:rPr>
        <w:t>0</w:t>
      </w:r>
      <w:r>
        <w:rPr>
          <w:rFonts w:hint="eastAsia" w:cs="方正仿宋_GBK"/>
          <w:color w:val="000000"/>
          <w:lang w:eastAsia="zh-CN"/>
        </w:rPr>
        <w:t>万元，财政专户核拨收入</w:t>
      </w:r>
      <w:r>
        <w:rPr>
          <w:color w:val="000000"/>
          <w:lang w:eastAsia="zh-CN"/>
        </w:rPr>
        <w:t>0</w:t>
      </w:r>
      <w:r>
        <w:rPr>
          <w:rFonts w:hint="eastAsia" w:cs="方正仿宋_GBK"/>
          <w:color w:val="000000"/>
          <w:lang w:eastAsia="zh-CN"/>
        </w:rPr>
        <w:t>万元，其他来源收入</w:t>
      </w:r>
      <w:r>
        <w:rPr>
          <w:color w:val="000000"/>
          <w:lang w:eastAsia="zh-CN"/>
        </w:rPr>
        <w:t>0</w:t>
      </w:r>
      <w:r>
        <w:rPr>
          <w:rFonts w:hint="eastAsia" w:cs="方正仿宋_GBK"/>
          <w:color w:val="000000"/>
          <w:lang w:eastAsia="zh-CN"/>
        </w:rPr>
        <w:t>万元，上年结转</w:t>
      </w:r>
      <w:r>
        <w:rPr>
          <w:color w:val="000000"/>
          <w:lang w:eastAsia="zh-CN"/>
        </w:rPr>
        <w:t>0</w:t>
      </w:r>
      <w:r>
        <w:rPr>
          <w:rFonts w:hint="eastAsia" w:cs="方正仿宋_GBK"/>
          <w:color w:val="000000"/>
          <w:lang w:eastAsia="zh-CN"/>
        </w:rPr>
        <w:t>万元。</w:t>
      </w:r>
    </w:p>
    <w:p>
      <w:pPr>
        <w:ind w:firstLine="640"/>
        <w:rPr>
          <w:rFonts w:ascii="楷体_GB2312" w:eastAsia="楷体_GB2312"/>
          <w:b/>
          <w:bCs/>
          <w:sz w:val="32"/>
          <w:szCs w:val="32"/>
        </w:rPr>
      </w:pPr>
      <w:r>
        <w:rPr>
          <w:rFonts w:ascii="楷体_GB2312" w:eastAsia="楷体_GB2312" w:cs="楷体_GB2312"/>
          <w:b/>
          <w:bCs/>
          <w:sz w:val="32"/>
          <w:szCs w:val="32"/>
        </w:rPr>
        <w:t>2</w:t>
      </w:r>
      <w:r>
        <w:rPr>
          <w:rFonts w:hint="eastAsia" w:ascii="楷体_GB2312" w:eastAsia="楷体_GB2312" w:cs="楷体_GB2312"/>
          <w:b/>
          <w:bCs/>
          <w:sz w:val="32"/>
          <w:szCs w:val="32"/>
        </w:rPr>
        <w:t>、支出说明</w:t>
      </w:r>
    </w:p>
    <w:p>
      <w:pPr>
        <w:pStyle w:val="19"/>
        <w:keepNext w:val="0"/>
        <w:keepLines w:val="0"/>
        <w:pageBreakBefore w:val="0"/>
        <w:widowControl/>
        <w:kinsoku/>
        <w:wordWrap/>
        <w:overflowPunct/>
        <w:topLinePunct w:val="0"/>
        <w:autoSpaceDE/>
        <w:autoSpaceDN/>
        <w:bidi w:val="0"/>
        <w:adjustRightInd/>
        <w:snapToGrid/>
        <w:ind w:firstLine="561"/>
        <w:jc w:val="both"/>
        <w:textAlignment w:val="auto"/>
        <w:rPr>
          <w:color w:val="000000"/>
          <w:lang w:eastAsia="zh-CN"/>
        </w:rPr>
      </w:pPr>
      <w:r>
        <w:rPr>
          <w:rFonts w:hint="eastAsia" w:cs="方正仿宋_GBK"/>
          <w:color w:val="000000"/>
          <w:lang w:eastAsia="zh-CN"/>
        </w:rPr>
        <w:t>收支预算总表支出栏、基本支出表、项目支出表按经济分类和支出功能分类科目编制，反映政协霸州市委员会</w:t>
      </w:r>
      <w:r>
        <w:rPr>
          <w:color w:val="000000"/>
          <w:lang w:eastAsia="zh-CN"/>
        </w:rPr>
        <w:t>202</w:t>
      </w:r>
      <w:r>
        <w:rPr>
          <w:rFonts w:hint="eastAsia"/>
          <w:color w:val="000000"/>
          <w:lang w:val="en-US" w:eastAsia="zh-CN"/>
        </w:rPr>
        <w:t>3</w:t>
      </w:r>
      <w:r>
        <w:rPr>
          <w:rFonts w:hint="eastAsia" w:cs="方正仿宋_GBK"/>
          <w:color w:val="000000"/>
          <w:lang w:eastAsia="zh-CN"/>
        </w:rPr>
        <w:t>年度单位预算中支出预算的总体情况。</w:t>
      </w:r>
      <w:r>
        <w:rPr>
          <w:color w:val="000000"/>
          <w:lang w:eastAsia="zh-CN"/>
        </w:rPr>
        <w:t>202</w:t>
      </w:r>
      <w:r>
        <w:rPr>
          <w:rFonts w:hint="eastAsia"/>
          <w:color w:val="000000"/>
          <w:lang w:val="en-US" w:eastAsia="zh-CN"/>
        </w:rPr>
        <w:t>3</w:t>
      </w:r>
      <w:r>
        <w:rPr>
          <w:rFonts w:hint="eastAsia" w:cs="方正仿宋_GBK"/>
          <w:color w:val="000000"/>
          <w:lang w:eastAsia="zh-CN"/>
        </w:rPr>
        <w:t>年本单位支出预算</w:t>
      </w:r>
      <w:r>
        <w:rPr>
          <w:rFonts w:hint="eastAsia" w:cs="方正仿宋_GBK"/>
          <w:color w:val="000000"/>
          <w:lang w:val="en-US" w:eastAsia="zh-CN"/>
        </w:rPr>
        <w:t>838.72</w:t>
      </w:r>
      <w:r>
        <w:rPr>
          <w:rFonts w:hint="eastAsia" w:cs="方正仿宋_GBK"/>
          <w:color w:val="000000"/>
          <w:lang w:eastAsia="zh-CN"/>
        </w:rPr>
        <w:t>万元，其中：基本支出</w:t>
      </w:r>
      <w:r>
        <w:rPr>
          <w:color w:val="000000"/>
          <w:lang w:eastAsia="zh-CN"/>
        </w:rPr>
        <w:t>7</w:t>
      </w:r>
      <w:r>
        <w:rPr>
          <w:rFonts w:hint="eastAsia"/>
          <w:color w:val="000000"/>
          <w:lang w:val="en-US" w:eastAsia="zh-CN"/>
        </w:rPr>
        <w:t>56.37</w:t>
      </w:r>
      <w:r>
        <w:rPr>
          <w:rFonts w:hint="eastAsia" w:cs="方正仿宋_GBK"/>
          <w:color w:val="000000"/>
          <w:lang w:eastAsia="zh-CN"/>
        </w:rPr>
        <w:t>万元，包括人员经费</w:t>
      </w:r>
      <w:r>
        <w:rPr>
          <w:rFonts w:hint="eastAsia"/>
          <w:color w:val="000000"/>
          <w:lang w:val="en-US" w:eastAsia="zh-CN"/>
        </w:rPr>
        <w:t>679.11</w:t>
      </w:r>
      <w:r>
        <w:rPr>
          <w:rFonts w:hint="eastAsia" w:cs="方正仿宋_GBK"/>
          <w:color w:val="000000"/>
          <w:lang w:eastAsia="zh-CN"/>
        </w:rPr>
        <w:t>万元和日常公用经费</w:t>
      </w:r>
      <w:r>
        <w:rPr>
          <w:rFonts w:hint="eastAsia"/>
          <w:color w:val="000000"/>
          <w:lang w:val="en-US" w:eastAsia="zh-CN"/>
        </w:rPr>
        <w:t>77.26</w:t>
      </w:r>
      <w:r>
        <w:rPr>
          <w:rFonts w:hint="eastAsia" w:cs="方正仿宋_GBK"/>
          <w:color w:val="000000"/>
          <w:lang w:eastAsia="zh-CN"/>
        </w:rPr>
        <w:t>万元；项目支出</w:t>
      </w:r>
      <w:r>
        <w:rPr>
          <w:color w:val="000000"/>
          <w:lang w:eastAsia="zh-CN"/>
        </w:rPr>
        <w:t>82.3</w:t>
      </w:r>
      <w:r>
        <w:rPr>
          <w:rFonts w:hint="eastAsia"/>
          <w:color w:val="000000"/>
          <w:lang w:val="en-US" w:eastAsia="zh-CN"/>
        </w:rPr>
        <w:t>5</w:t>
      </w:r>
      <w:r>
        <w:rPr>
          <w:rFonts w:hint="eastAsia" w:cs="方正仿宋_GBK"/>
          <w:color w:val="000000"/>
          <w:lang w:eastAsia="zh-CN"/>
        </w:rPr>
        <w:t>万元，主要为政协八届三次全会会议费，参政议政调研、视察经费，霸州文史编印费，政协委员活动经费。</w:t>
      </w:r>
    </w:p>
    <w:p>
      <w:pPr>
        <w:ind w:firstLine="640"/>
        <w:rPr>
          <w:rFonts w:ascii="楷体_GB2312" w:eastAsia="楷体_GB2312"/>
          <w:b/>
          <w:bCs/>
          <w:sz w:val="32"/>
          <w:szCs w:val="32"/>
        </w:rPr>
      </w:pPr>
      <w:r>
        <w:rPr>
          <w:rFonts w:ascii="楷体_GB2312" w:eastAsia="楷体_GB2312" w:cs="楷体_GB2312"/>
          <w:b/>
          <w:bCs/>
          <w:sz w:val="32"/>
          <w:szCs w:val="32"/>
        </w:rPr>
        <w:t>3</w:t>
      </w:r>
      <w:r>
        <w:rPr>
          <w:rFonts w:hint="eastAsia" w:ascii="楷体_GB2312" w:eastAsia="楷体_GB2312" w:cs="楷体_GB2312"/>
          <w:b/>
          <w:bCs/>
          <w:sz w:val="32"/>
          <w:szCs w:val="32"/>
        </w:rPr>
        <w:t>、比上年增减情况</w:t>
      </w:r>
    </w:p>
    <w:p>
      <w:pPr>
        <w:pStyle w:val="19"/>
        <w:keepNext w:val="0"/>
        <w:keepLines w:val="0"/>
        <w:pageBreakBefore w:val="0"/>
        <w:widowControl/>
        <w:kinsoku/>
        <w:wordWrap/>
        <w:overflowPunct/>
        <w:topLinePunct w:val="0"/>
        <w:autoSpaceDE/>
        <w:autoSpaceDN/>
        <w:bidi w:val="0"/>
        <w:adjustRightInd/>
        <w:snapToGrid/>
        <w:ind w:firstLine="561"/>
        <w:jc w:val="both"/>
        <w:textAlignment w:val="auto"/>
        <w:rPr>
          <w:color w:val="000000"/>
          <w:lang w:eastAsia="zh-CN"/>
        </w:rPr>
      </w:pPr>
      <w:r>
        <w:rPr>
          <w:color w:val="000000"/>
          <w:lang w:eastAsia="zh-CN"/>
        </w:rPr>
        <w:t>202</w:t>
      </w:r>
      <w:r>
        <w:rPr>
          <w:rFonts w:hint="eastAsia"/>
          <w:color w:val="000000"/>
          <w:lang w:val="en-US" w:eastAsia="zh-CN"/>
        </w:rPr>
        <w:t>3</w:t>
      </w:r>
      <w:r>
        <w:rPr>
          <w:rFonts w:hint="eastAsia" w:cs="方正仿宋_GBK"/>
          <w:color w:val="000000"/>
          <w:lang w:eastAsia="zh-CN"/>
        </w:rPr>
        <w:t>年预算收支安排</w:t>
      </w:r>
      <w:r>
        <w:rPr>
          <w:rFonts w:hint="eastAsia" w:cs="方正仿宋_GBK"/>
          <w:color w:val="000000"/>
          <w:lang w:val="en-US" w:eastAsia="zh-CN"/>
        </w:rPr>
        <w:t>838.72</w:t>
      </w:r>
      <w:r>
        <w:rPr>
          <w:rFonts w:hint="eastAsia" w:cs="方正仿宋_GBK"/>
          <w:color w:val="000000"/>
          <w:lang w:eastAsia="zh-CN"/>
        </w:rPr>
        <w:t>万元，较</w:t>
      </w:r>
      <w:r>
        <w:rPr>
          <w:color w:val="000000"/>
          <w:lang w:eastAsia="zh-CN"/>
        </w:rPr>
        <w:t>202</w:t>
      </w:r>
      <w:r>
        <w:rPr>
          <w:rFonts w:hint="eastAsia"/>
          <w:color w:val="000000"/>
          <w:lang w:val="en-US" w:eastAsia="zh-CN"/>
        </w:rPr>
        <w:t>2</w:t>
      </w:r>
      <w:r>
        <w:rPr>
          <w:rFonts w:hint="eastAsia" w:cs="方正仿宋_GBK"/>
          <w:color w:val="000000"/>
          <w:lang w:eastAsia="zh-CN"/>
        </w:rPr>
        <w:t>预算增加</w:t>
      </w:r>
      <w:r>
        <w:rPr>
          <w:rFonts w:hint="eastAsia" w:cs="方正仿宋_GBK"/>
          <w:color w:val="000000"/>
          <w:lang w:val="en-US" w:eastAsia="zh-CN"/>
        </w:rPr>
        <w:t>55.15</w:t>
      </w:r>
      <w:r>
        <w:rPr>
          <w:rFonts w:hint="eastAsia" w:cs="方正仿宋_GBK"/>
          <w:color w:val="000000"/>
          <w:lang w:eastAsia="zh-CN"/>
        </w:rPr>
        <w:t>万元，其中：基本支出增加</w:t>
      </w:r>
      <w:r>
        <w:rPr>
          <w:rFonts w:hint="eastAsia"/>
          <w:color w:val="000000"/>
          <w:lang w:val="en-US" w:eastAsia="zh-CN"/>
        </w:rPr>
        <w:t>55.16</w:t>
      </w:r>
      <w:r>
        <w:rPr>
          <w:rFonts w:hint="eastAsia" w:cs="方正仿宋_GBK"/>
          <w:color w:val="000000"/>
          <w:lang w:eastAsia="zh-CN"/>
        </w:rPr>
        <w:t>万元，主要为增加人员经费支出；项目支出较少</w:t>
      </w:r>
      <w:r>
        <w:rPr>
          <w:rFonts w:hint="eastAsia"/>
          <w:color w:val="000000"/>
          <w:lang w:val="en-US" w:eastAsia="zh-CN"/>
        </w:rPr>
        <w:t>0.01</w:t>
      </w:r>
      <w:r>
        <w:rPr>
          <w:rFonts w:hint="eastAsia" w:cs="方正仿宋_GBK"/>
          <w:color w:val="000000"/>
          <w:lang w:eastAsia="zh-CN"/>
        </w:rPr>
        <w:t>万元，主要为运转类其他及特定目标类项目支出。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19"/>
        <w:keepNext w:val="0"/>
        <w:keepLines w:val="0"/>
        <w:pageBreakBefore w:val="0"/>
        <w:widowControl/>
        <w:kinsoku/>
        <w:wordWrap/>
        <w:overflowPunct/>
        <w:topLinePunct w:val="0"/>
        <w:autoSpaceDE/>
        <w:autoSpaceDN/>
        <w:bidi w:val="0"/>
        <w:adjustRightInd/>
        <w:snapToGrid/>
        <w:ind w:firstLine="561"/>
        <w:jc w:val="both"/>
        <w:textAlignment w:val="auto"/>
        <w:rPr>
          <w:color w:val="000000"/>
        </w:rPr>
      </w:pPr>
      <w:r>
        <w:rPr>
          <w:rFonts w:hint="eastAsia" w:cs="方正仿宋_GBK"/>
          <w:color w:val="000000"/>
          <w:lang w:val="en-US" w:eastAsia="zh-CN"/>
        </w:rPr>
        <w:t>2023年，我单位</w:t>
      </w:r>
      <w:r>
        <w:rPr>
          <w:rFonts w:hint="eastAsia" w:cs="方正仿宋_GBK"/>
          <w:color w:val="000000"/>
        </w:rPr>
        <w:t>机关运行经费共计安排</w:t>
      </w:r>
      <w:r>
        <w:rPr>
          <w:rFonts w:hint="eastAsia"/>
          <w:color w:val="000000"/>
          <w:lang w:val="en-US" w:eastAsia="zh-CN"/>
        </w:rPr>
        <w:t>77.26</w:t>
      </w:r>
      <w:r>
        <w:rPr>
          <w:rFonts w:hint="eastAsia" w:cs="方正仿宋_GBK"/>
          <w:color w:val="000000"/>
        </w:rPr>
        <w:t>万元，主要用于办公区的日常维修、办公用房水电费、办公用房取暖费、办公及印刷费，邮电费、差旅费、公务接待费、培训费、福利费、工会经费、其他交通费用、办公用房物业管理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ind w:firstLine="561"/>
        <w:jc w:val="both"/>
        <w:textAlignment w:val="auto"/>
        <w:rPr>
          <w:rFonts w:hint="eastAsia"/>
          <w:color w:val="auto"/>
          <w:lang w:val="en-US" w:eastAsia="zh-CN"/>
        </w:rPr>
      </w:pPr>
      <w:r>
        <w:rPr>
          <w:rFonts w:hint="eastAsia"/>
          <w:color w:val="auto"/>
          <w:lang w:val="en-US" w:eastAsia="zh-CN"/>
        </w:rPr>
        <w:t>2023年，我单位“三公”经费预算安排7.41万元，其中：因公出国（境）费0万元；公务用车购置及运行维护费6.90万元（其中：公务用车购置费0万元，公务用车运行维护费6.90万元)；公务接待费0.51万元。与2022年相比减少0.23万元，其中公务用车运行维护费减少0.23万元，主要是我单位切实落实勤俭节约各项规定，进一步压缩公车运行经费支出；公务接待费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1、霸州文史编印费绩效目标表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项目按照实施方案，在完成数量、史料征集质量、征集时效、出版成本控制方面顺利实施。</w:t>
            </w:r>
          </w:p>
          <w:p>
            <w:pPr>
              <w:pStyle w:val="14"/>
            </w:pPr>
            <w:r>
              <w:t>2.目标内容2  在社会效益和可持续影响方面取得良好效果。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文史资料出版印刷数量（册））</w:t>
            </w:r>
          </w:p>
        </w:tc>
        <w:tc>
          <w:tcPr>
            <w:tcW w:w="2835" w:type="dxa"/>
            <w:vAlign w:val="center"/>
          </w:tcPr>
          <w:p>
            <w:pPr>
              <w:pStyle w:val="14"/>
            </w:pPr>
            <w:r>
              <w:t>文史出版印刷数量</w:t>
            </w:r>
          </w:p>
        </w:tc>
        <w:tc>
          <w:tcPr>
            <w:tcW w:w="2551" w:type="dxa"/>
            <w:vAlign w:val="center"/>
          </w:tcPr>
          <w:p>
            <w:pPr>
              <w:pStyle w:val="14"/>
            </w:pPr>
            <w:r>
              <w:t>≥3000册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出版印刷行业标准</w:t>
            </w:r>
          </w:p>
        </w:tc>
        <w:tc>
          <w:tcPr>
            <w:tcW w:w="2835" w:type="dxa"/>
            <w:vAlign w:val="center"/>
          </w:tcPr>
          <w:p>
            <w:pPr>
              <w:pStyle w:val="14"/>
            </w:pPr>
            <w:r>
              <w:t>参照出版印刷行业标准CY/T21999</w:t>
            </w:r>
          </w:p>
        </w:tc>
        <w:tc>
          <w:tcPr>
            <w:tcW w:w="2551" w:type="dxa"/>
            <w:vAlign w:val="center"/>
          </w:tcPr>
          <w:p>
            <w:pPr>
              <w:pStyle w:val="14"/>
            </w:pPr>
            <w:r>
              <w:t>达标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文史资料收集整理完成率</w:t>
            </w:r>
          </w:p>
        </w:tc>
        <w:tc>
          <w:tcPr>
            <w:tcW w:w="2835" w:type="dxa"/>
            <w:vAlign w:val="center"/>
          </w:tcPr>
          <w:p>
            <w:pPr>
              <w:pStyle w:val="14"/>
            </w:pPr>
            <w:r>
              <w:t>文史资料收集整理完成占年初计划的比率</w:t>
            </w:r>
          </w:p>
        </w:tc>
        <w:tc>
          <w:tcPr>
            <w:tcW w:w="2551" w:type="dxa"/>
            <w:vAlign w:val="center"/>
          </w:tcPr>
          <w:p>
            <w:pPr>
              <w:pStyle w:val="14"/>
            </w:pPr>
            <w:r>
              <w:t>100百分比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印刷完成时间</w:t>
            </w:r>
          </w:p>
        </w:tc>
        <w:tc>
          <w:tcPr>
            <w:tcW w:w="2835" w:type="dxa"/>
            <w:vAlign w:val="center"/>
          </w:tcPr>
          <w:p>
            <w:pPr>
              <w:pStyle w:val="14"/>
            </w:pPr>
            <w:r>
              <w:t>印刷完成时间</w:t>
            </w:r>
          </w:p>
        </w:tc>
        <w:tc>
          <w:tcPr>
            <w:tcW w:w="2551" w:type="dxa"/>
            <w:vAlign w:val="center"/>
          </w:tcPr>
          <w:p>
            <w:pPr>
              <w:pStyle w:val="14"/>
            </w:pPr>
            <w:r>
              <w:t>≤11月份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印刷页单价</w:t>
            </w:r>
          </w:p>
        </w:tc>
        <w:tc>
          <w:tcPr>
            <w:tcW w:w="2835" w:type="dxa"/>
            <w:vAlign w:val="center"/>
          </w:tcPr>
          <w:p>
            <w:pPr>
              <w:pStyle w:val="14"/>
            </w:pPr>
            <w:r>
              <w:t>限定普通印刷纸张费用</w:t>
            </w:r>
          </w:p>
        </w:tc>
        <w:tc>
          <w:tcPr>
            <w:tcW w:w="2551" w:type="dxa"/>
            <w:vAlign w:val="center"/>
          </w:tcPr>
          <w:p>
            <w:pPr>
              <w:pStyle w:val="14"/>
            </w:pPr>
            <w:r>
              <w:t>≤0.15元/页</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传承和弘扬优秀传统文化</w:t>
            </w:r>
          </w:p>
        </w:tc>
        <w:tc>
          <w:tcPr>
            <w:tcW w:w="2835" w:type="dxa"/>
            <w:vAlign w:val="center"/>
          </w:tcPr>
          <w:p>
            <w:pPr>
              <w:pStyle w:val="14"/>
            </w:pPr>
            <w:r>
              <w:t>传承和弘扬优秀传统文化，发展社会主义先进文化</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政协委员、乡镇村街居民、学校师生及相关群体满意度</w:t>
            </w:r>
          </w:p>
        </w:tc>
        <w:tc>
          <w:tcPr>
            <w:tcW w:w="2835" w:type="dxa"/>
            <w:vAlign w:val="center"/>
          </w:tcPr>
          <w:p>
            <w:pPr>
              <w:pStyle w:val="14"/>
            </w:pPr>
            <w:r>
              <w:t>在调查中满意、较满意占调查人数比例</w:t>
            </w:r>
          </w:p>
        </w:tc>
        <w:tc>
          <w:tcPr>
            <w:tcW w:w="2551" w:type="dxa"/>
            <w:vAlign w:val="center"/>
          </w:tcPr>
          <w:p>
            <w:pPr>
              <w:pStyle w:val="14"/>
            </w:pPr>
            <w:r>
              <w:t>≥98百分比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2、参政议政调研、视察经费绩效目标表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围绕市委、市政府中心工作，通过调研课题就党和政府关心关注的问题，提出客观、有价值、有分量、有影响的意见建议，促进决策民主化和科学化，为市委和政府科学决策提供可靠依据。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重点课题和专题调研完成数量（项）</w:t>
            </w:r>
          </w:p>
        </w:tc>
        <w:tc>
          <w:tcPr>
            <w:tcW w:w="2835" w:type="dxa"/>
            <w:vAlign w:val="center"/>
          </w:tcPr>
          <w:p>
            <w:pPr>
              <w:pStyle w:val="14"/>
            </w:pPr>
            <w:r>
              <w:t>完成年初制定的任务目标</w:t>
            </w:r>
          </w:p>
        </w:tc>
        <w:tc>
          <w:tcPr>
            <w:tcW w:w="2551" w:type="dxa"/>
            <w:vAlign w:val="center"/>
          </w:tcPr>
          <w:p>
            <w:pPr>
              <w:pStyle w:val="14"/>
            </w:pPr>
            <w:r>
              <w:t>≥3个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调研课题完成率</w:t>
            </w:r>
          </w:p>
        </w:tc>
        <w:tc>
          <w:tcPr>
            <w:tcW w:w="2835" w:type="dxa"/>
            <w:vAlign w:val="center"/>
          </w:tcPr>
          <w:p>
            <w:pPr>
              <w:pStyle w:val="14"/>
            </w:pPr>
            <w:r>
              <w:t>调研课题完成数量占计划调研数量的比率</w:t>
            </w:r>
          </w:p>
        </w:tc>
        <w:tc>
          <w:tcPr>
            <w:tcW w:w="2551" w:type="dxa"/>
            <w:vAlign w:val="center"/>
          </w:tcPr>
          <w:p>
            <w:pPr>
              <w:pStyle w:val="14"/>
            </w:pPr>
            <w:r>
              <w:t>100百分比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调研课题完成时间</w:t>
            </w:r>
          </w:p>
        </w:tc>
        <w:tc>
          <w:tcPr>
            <w:tcW w:w="2835" w:type="dxa"/>
            <w:vAlign w:val="center"/>
          </w:tcPr>
          <w:p>
            <w:pPr>
              <w:pStyle w:val="14"/>
            </w:pPr>
            <w:r>
              <w:t>调研课题完成时间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住宿费用成本控制</w:t>
            </w:r>
          </w:p>
        </w:tc>
        <w:tc>
          <w:tcPr>
            <w:tcW w:w="2835" w:type="dxa"/>
            <w:vAlign w:val="center"/>
          </w:tcPr>
          <w:p>
            <w:pPr>
              <w:pStyle w:val="14"/>
            </w:pPr>
            <w:r>
              <w:t>调研人员住宿人均成本控制</w:t>
            </w:r>
          </w:p>
        </w:tc>
        <w:tc>
          <w:tcPr>
            <w:tcW w:w="2551" w:type="dxa"/>
            <w:vAlign w:val="center"/>
          </w:tcPr>
          <w:p>
            <w:pPr>
              <w:pStyle w:val="14"/>
            </w:pPr>
            <w:r>
              <w:t>≤300元/人/天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住宿费用总成本控制</w:t>
            </w:r>
          </w:p>
        </w:tc>
        <w:tc>
          <w:tcPr>
            <w:tcW w:w="2835" w:type="dxa"/>
            <w:vAlign w:val="center"/>
          </w:tcPr>
          <w:p>
            <w:pPr>
              <w:pStyle w:val="14"/>
            </w:pPr>
            <w:r>
              <w:t>参与调研人员住宿总成本控制</w:t>
            </w:r>
          </w:p>
        </w:tc>
        <w:tc>
          <w:tcPr>
            <w:tcW w:w="2551" w:type="dxa"/>
            <w:vAlign w:val="center"/>
          </w:tcPr>
          <w:p>
            <w:pPr>
              <w:pStyle w:val="14"/>
            </w:pPr>
            <w:r>
              <w:t>≤54000元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调研结果和政策建议采纳数量（项）</w:t>
            </w:r>
          </w:p>
        </w:tc>
        <w:tc>
          <w:tcPr>
            <w:tcW w:w="2835" w:type="dxa"/>
            <w:vAlign w:val="center"/>
          </w:tcPr>
          <w:p>
            <w:pPr>
              <w:pStyle w:val="14"/>
            </w:pPr>
            <w:r>
              <w:t>调研结果和政策建议为市委和政府科学决策提供可靠依据的调研</w:t>
            </w:r>
          </w:p>
        </w:tc>
        <w:tc>
          <w:tcPr>
            <w:tcW w:w="2551" w:type="dxa"/>
            <w:vAlign w:val="center"/>
          </w:tcPr>
          <w:p>
            <w:pPr>
              <w:pStyle w:val="14"/>
            </w:pPr>
            <w:r>
              <w:t>≥2项</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课题研究成果及意见建议应用数量（项）</w:t>
            </w:r>
          </w:p>
        </w:tc>
        <w:tc>
          <w:tcPr>
            <w:tcW w:w="2835" w:type="dxa"/>
            <w:vAlign w:val="center"/>
          </w:tcPr>
          <w:p>
            <w:pPr>
              <w:pStyle w:val="14"/>
            </w:pPr>
            <w:r>
              <w:t>课题研究成果及意见建议应用情况</w:t>
            </w:r>
          </w:p>
        </w:tc>
        <w:tc>
          <w:tcPr>
            <w:tcW w:w="2551" w:type="dxa"/>
            <w:vAlign w:val="center"/>
          </w:tcPr>
          <w:p>
            <w:pPr>
              <w:pStyle w:val="14"/>
            </w:pPr>
            <w:r>
              <w:t>≥2项</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委员满意度</w:t>
            </w:r>
          </w:p>
        </w:tc>
        <w:tc>
          <w:tcPr>
            <w:tcW w:w="2835" w:type="dxa"/>
            <w:vAlign w:val="center"/>
          </w:tcPr>
          <w:p>
            <w:pPr>
              <w:pStyle w:val="14"/>
            </w:pPr>
            <w:r>
              <w:t>委员对履职活动的满意程度</w:t>
            </w:r>
          </w:p>
        </w:tc>
        <w:tc>
          <w:tcPr>
            <w:tcW w:w="2551" w:type="dxa"/>
            <w:vAlign w:val="center"/>
          </w:tcPr>
          <w:p>
            <w:pPr>
              <w:pStyle w:val="14"/>
            </w:pPr>
            <w:r>
              <w:t>≥98百分比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3、政协八届三次全会会议费绩效目标表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听取并审议政协常委会工作报告、提案工作报告，列席人大会议，听取讨论政府工作报告及其他报告，通过大会决议。</w:t>
            </w:r>
          </w:p>
          <w:p>
            <w:pPr>
              <w:pStyle w:val="14"/>
            </w:pPr>
            <w:r>
              <w:t>2.目标内容2  计划接收委员提案100余条，提案答复率实现100%。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接收提案建议、意见数量（条）</w:t>
            </w:r>
          </w:p>
        </w:tc>
        <w:tc>
          <w:tcPr>
            <w:tcW w:w="2835" w:type="dxa"/>
            <w:vAlign w:val="center"/>
          </w:tcPr>
          <w:p>
            <w:pPr>
              <w:pStyle w:val="14"/>
            </w:pPr>
            <w:r>
              <w:t>接受提案建议、意见数量</w:t>
            </w:r>
          </w:p>
        </w:tc>
        <w:tc>
          <w:tcPr>
            <w:tcW w:w="2551" w:type="dxa"/>
            <w:vAlign w:val="center"/>
          </w:tcPr>
          <w:p>
            <w:pPr>
              <w:pStyle w:val="14"/>
            </w:pPr>
            <w:r>
              <w:t>≥100条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参会人数</w:t>
            </w:r>
          </w:p>
        </w:tc>
        <w:tc>
          <w:tcPr>
            <w:tcW w:w="2835" w:type="dxa"/>
            <w:vAlign w:val="center"/>
          </w:tcPr>
          <w:p>
            <w:pPr>
              <w:pStyle w:val="14"/>
            </w:pPr>
            <w:r>
              <w:t>参会人数</w:t>
            </w:r>
          </w:p>
        </w:tc>
        <w:tc>
          <w:tcPr>
            <w:tcW w:w="2551" w:type="dxa"/>
            <w:vAlign w:val="center"/>
          </w:tcPr>
          <w:p>
            <w:pPr>
              <w:pStyle w:val="14"/>
            </w:pPr>
            <w:r>
              <w:t>≥220人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参会人员参与率（%）</w:t>
            </w:r>
          </w:p>
        </w:tc>
        <w:tc>
          <w:tcPr>
            <w:tcW w:w="2835" w:type="dxa"/>
            <w:vAlign w:val="center"/>
          </w:tcPr>
          <w:p>
            <w:pPr>
              <w:pStyle w:val="14"/>
            </w:pPr>
            <w:r>
              <w:t>参会人员实际参与人数占参会人数的比率</w:t>
            </w:r>
          </w:p>
        </w:tc>
        <w:tc>
          <w:tcPr>
            <w:tcW w:w="2551" w:type="dxa"/>
            <w:vAlign w:val="center"/>
          </w:tcPr>
          <w:p>
            <w:pPr>
              <w:pStyle w:val="14"/>
            </w:pPr>
            <w:r>
              <w:t>≥90百分比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会议会务完成时间</w:t>
            </w:r>
          </w:p>
        </w:tc>
        <w:tc>
          <w:tcPr>
            <w:tcW w:w="2835" w:type="dxa"/>
            <w:vAlign w:val="center"/>
          </w:tcPr>
          <w:p>
            <w:pPr>
              <w:pStyle w:val="14"/>
            </w:pPr>
            <w:r>
              <w:t>会议会务完成时间</w:t>
            </w:r>
          </w:p>
        </w:tc>
        <w:tc>
          <w:tcPr>
            <w:tcW w:w="2551" w:type="dxa"/>
            <w:vAlign w:val="center"/>
          </w:tcPr>
          <w:p>
            <w:pPr>
              <w:pStyle w:val="14"/>
            </w:pPr>
            <w:r>
              <w:t>≤2月份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会议经费成本控制</w:t>
            </w:r>
          </w:p>
        </w:tc>
        <w:tc>
          <w:tcPr>
            <w:tcW w:w="2835" w:type="dxa"/>
            <w:vAlign w:val="center"/>
          </w:tcPr>
          <w:p>
            <w:pPr>
              <w:pStyle w:val="14"/>
            </w:pPr>
            <w:r>
              <w:t>会议经费成本控制</w:t>
            </w:r>
          </w:p>
        </w:tc>
        <w:tc>
          <w:tcPr>
            <w:tcW w:w="2551" w:type="dxa"/>
            <w:vAlign w:val="center"/>
          </w:tcPr>
          <w:p>
            <w:pPr>
              <w:pStyle w:val="14"/>
            </w:pPr>
            <w:r>
              <w:t>≤500元/人/天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保障政协全会顺利开展</w:t>
            </w:r>
          </w:p>
        </w:tc>
        <w:tc>
          <w:tcPr>
            <w:tcW w:w="2835" w:type="dxa"/>
            <w:vAlign w:val="center"/>
          </w:tcPr>
          <w:p>
            <w:pPr>
              <w:pStyle w:val="14"/>
            </w:pPr>
            <w:r>
              <w:t>保障会议顺利召开，完成全部会议议程</w:t>
            </w:r>
          </w:p>
        </w:tc>
        <w:tc>
          <w:tcPr>
            <w:tcW w:w="2551" w:type="dxa"/>
            <w:vAlign w:val="center"/>
          </w:tcPr>
          <w:p>
            <w:pPr>
              <w:pStyle w:val="14"/>
            </w:pPr>
            <w:r>
              <w:t>有效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提案答复率</w:t>
            </w:r>
          </w:p>
        </w:tc>
        <w:tc>
          <w:tcPr>
            <w:tcW w:w="2835" w:type="dxa"/>
            <w:vAlign w:val="center"/>
          </w:tcPr>
          <w:p>
            <w:pPr>
              <w:pStyle w:val="14"/>
            </w:pPr>
            <w:r>
              <w:t>提案答复占提案数量的比率</w:t>
            </w:r>
          </w:p>
        </w:tc>
        <w:tc>
          <w:tcPr>
            <w:tcW w:w="2551" w:type="dxa"/>
            <w:vAlign w:val="center"/>
          </w:tcPr>
          <w:p>
            <w:pPr>
              <w:pStyle w:val="14"/>
            </w:pPr>
            <w:r>
              <w:t>100百分比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参会人员对会议的满意度</w:t>
            </w:r>
          </w:p>
        </w:tc>
        <w:tc>
          <w:tcPr>
            <w:tcW w:w="2835" w:type="dxa"/>
            <w:vAlign w:val="center"/>
          </w:tcPr>
          <w:p>
            <w:pPr>
              <w:pStyle w:val="14"/>
            </w:pPr>
            <w:r>
              <w:t>参会人员对会议满意、较满意人数占参会调查人数的比率</w:t>
            </w:r>
          </w:p>
        </w:tc>
        <w:tc>
          <w:tcPr>
            <w:tcW w:w="2551" w:type="dxa"/>
            <w:vAlign w:val="center"/>
          </w:tcPr>
          <w:p>
            <w:pPr>
              <w:pStyle w:val="14"/>
            </w:pPr>
            <w:r>
              <w:t>≥95百分比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4、政协委员活动经费绩效目标表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订阅《文史精华》、《乡音》及“四史”等提高委员学习效果，开展委员读书活动，加强“书香政协”建设。</w:t>
            </w:r>
          </w:p>
          <w:p>
            <w:pPr>
              <w:pStyle w:val="14"/>
            </w:pPr>
            <w:r>
              <w:t>2.目标内容2  统一制作“委员之家”上墙内容，完善活动组活动档案。</w:t>
            </w:r>
          </w:p>
          <w:p>
            <w:pPr>
              <w:pStyle w:val="14"/>
            </w:pPr>
            <w:r>
              <w:t>3.目标内容3  组织50余名干部、委员参加教育培训活动，加强政协队伍建设。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机关干部、委员教育培训参加人次（人）</w:t>
            </w:r>
          </w:p>
        </w:tc>
        <w:tc>
          <w:tcPr>
            <w:tcW w:w="2835" w:type="dxa"/>
            <w:vAlign w:val="center"/>
          </w:tcPr>
          <w:p>
            <w:pPr>
              <w:pStyle w:val="14"/>
            </w:pPr>
            <w:r>
              <w:t>机关干部、委员教育培训参加人次（人）</w:t>
            </w:r>
          </w:p>
        </w:tc>
        <w:tc>
          <w:tcPr>
            <w:tcW w:w="2551" w:type="dxa"/>
            <w:vAlign w:val="center"/>
          </w:tcPr>
          <w:p>
            <w:pPr>
              <w:pStyle w:val="14"/>
            </w:pPr>
            <w:r>
              <w:t>≥45人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订阅杂志数量</w:t>
            </w:r>
          </w:p>
        </w:tc>
        <w:tc>
          <w:tcPr>
            <w:tcW w:w="2835" w:type="dxa"/>
            <w:vAlign w:val="center"/>
          </w:tcPr>
          <w:p>
            <w:pPr>
              <w:pStyle w:val="14"/>
            </w:pPr>
            <w:r>
              <w:t>订阅杂志数量</w:t>
            </w:r>
          </w:p>
        </w:tc>
        <w:tc>
          <w:tcPr>
            <w:tcW w:w="2551" w:type="dxa"/>
            <w:vAlign w:val="center"/>
          </w:tcPr>
          <w:p>
            <w:pPr>
              <w:pStyle w:val="14"/>
            </w:pPr>
            <w:r>
              <w:t>≥270册</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教育培训完成率（%）</w:t>
            </w:r>
          </w:p>
        </w:tc>
        <w:tc>
          <w:tcPr>
            <w:tcW w:w="2835" w:type="dxa"/>
            <w:vAlign w:val="center"/>
          </w:tcPr>
          <w:p>
            <w:pPr>
              <w:pStyle w:val="14"/>
            </w:pPr>
            <w:r>
              <w:t>教育培训次数占总培训次数的比率</w:t>
            </w:r>
          </w:p>
        </w:tc>
        <w:tc>
          <w:tcPr>
            <w:tcW w:w="2551" w:type="dxa"/>
            <w:vAlign w:val="center"/>
          </w:tcPr>
          <w:p>
            <w:pPr>
              <w:pStyle w:val="14"/>
            </w:pPr>
            <w:r>
              <w:t>100百分比</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订阅杂志时间</w:t>
            </w:r>
          </w:p>
        </w:tc>
        <w:tc>
          <w:tcPr>
            <w:tcW w:w="2835" w:type="dxa"/>
            <w:vAlign w:val="center"/>
          </w:tcPr>
          <w:p>
            <w:pPr>
              <w:pStyle w:val="14"/>
            </w:pPr>
            <w:r>
              <w:t>订阅杂志时间</w:t>
            </w:r>
          </w:p>
        </w:tc>
        <w:tc>
          <w:tcPr>
            <w:tcW w:w="2551" w:type="dxa"/>
            <w:vAlign w:val="center"/>
          </w:tcPr>
          <w:p>
            <w:pPr>
              <w:pStyle w:val="14"/>
            </w:pPr>
            <w:r>
              <w:t>≤6月份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组织培训时间</w:t>
            </w:r>
          </w:p>
        </w:tc>
        <w:tc>
          <w:tcPr>
            <w:tcW w:w="2835" w:type="dxa"/>
            <w:vAlign w:val="center"/>
          </w:tcPr>
          <w:p>
            <w:pPr>
              <w:pStyle w:val="14"/>
            </w:pPr>
            <w:r>
              <w:t>组织政协委员教育培训时间</w:t>
            </w:r>
          </w:p>
        </w:tc>
        <w:tc>
          <w:tcPr>
            <w:tcW w:w="2551" w:type="dxa"/>
            <w:vAlign w:val="center"/>
          </w:tcPr>
          <w:p>
            <w:pPr>
              <w:pStyle w:val="14"/>
            </w:pPr>
            <w:r>
              <w:t>≤10月份</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政协委员党性教育培训单位成本</w:t>
            </w:r>
          </w:p>
        </w:tc>
        <w:tc>
          <w:tcPr>
            <w:tcW w:w="2835" w:type="dxa"/>
            <w:vAlign w:val="center"/>
          </w:tcPr>
          <w:p>
            <w:pPr>
              <w:pStyle w:val="14"/>
            </w:pPr>
            <w:r>
              <w:t>培训经费成本控制</w:t>
            </w:r>
          </w:p>
        </w:tc>
        <w:tc>
          <w:tcPr>
            <w:tcW w:w="2551" w:type="dxa"/>
            <w:vAlign w:val="center"/>
          </w:tcPr>
          <w:p>
            <w:pPr>
              <w:pStyle w:val="14"/>
            </w:pPr>
            <w:r>
              <w:t>≤450元/人/天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通过培训学习，使政协自身建设质量更加扎实，履职水平得到提高。</w:t>
            </w:r>
          </w:p>
        </w:tc>
        <w:tc>
          <w:tcPr>
            <w:tcW w:w="2835" w:type="dxa"/>
            <w:vAlign w:val="center"/>
          </w:tcPr>
          <w:p>
            <w:pPr>
              <w:pStyle w:val="14"/>
            </w:pPr>
            <w:r>
              <w:t>项目实施对提高履职能力等方面的效益</w:t>
            </w:r>
          </w:p>
        </w:tc>
        <w:tc>
          <w:tcPr>
            <w:tcW w:w="2551" w:type="dxa"/>
            <w:vAlign w:val="center"/>
          </w:tcPr>
          <w:p>
            <w:pPr>
              <w:pStyle w:val="14"/>
            </w:pPr>
            <w:r>
              <w:t>显著提升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委员对培训情况满意度</w:t>
            </w:r>
          </w:p>
        </w:tc>
        <w:tc>
          <w:tcPr>
            <w:tcW w:w="2835" w:type="dxa"/>
            <w:vAlign w:val="center"/>
          </w:tcPr>
          <w:p>
            <w:pPr>
              <w:pStyle w:val="14"/>
            </w:pPr>
            <w:r>
              <w:t>委员对培训情况满意、较满意占调查人数的比率</w:t>
            </w:r>
          </w:p>
        </w:tc>
        <w:tc>
          <w:tcPr>
            <w:tcW w:w="2551" w:type="dxa"/>
            <w:vAlign w:val="center"/>
          </w:tcPr>
          <w:p>
            <w:pPr>
              <w:pStyle w:val="14"/>
            </w:pPr>
            <w:r>
              <w:t>≥98百分比</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2023年，政协霸州市委员会本级安排政府采购预算0.90万元。具体内容见下表。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102001政协霸州市委员会本级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政协霸州市委员会本级小计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0.90</w:t>
            </w:r>
          </w:p>
        </w:tc>
        <w:tc>
          <w:tcPr>
            <w:tcW w:w="964" w:type="dxa"/>
            <w:vAlign w:val="center"/>
          </w:tcPr>
          <w:p>
            <w:pPr>
              <w:pStyle w:val="17"/>
            </w:pPr>
            <w:r>
              <w:t>0.90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77.26</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0.30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政协霸州市委员会本级上年末固定资产金额为</w:t>
      </w:r>
      <w:r>
        <w:rPr>
          <w:rFonts w:hint="eastAsia" w:eastAsia="方正仿宋_GBK" w:cs="Times New Roman"/>
          <w:b w:val="0"/>
          <w:color w:val="000000"/>
          <w:sz w:val="28"/>
          <w:lang w:val="en-US" w:eastAsia="zh-CN"/>
        </w:rPr>
        <w:t>125.49</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9</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102001政协霸州市委员会本级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资产总额</w:t>
            </w:r>
          </w:p>
        </w:tc>
        <w:tc>
          <w:tcPr>
            <w:tcW w:w="2835" w:type="dxa"/>
            <w:vAlign w:val="center"/>
          </w:tcPr>
          <w:p>
            <w:pPr>
              <w:pStyle w:val="15"/>
              <w:ind w:firstLine="0" w:firstLineChars="0"/>
            </w:pPr>
            <w:r>
              <w:rPr>
                <w:rFonts w:hint="eastAsia"/>
                <w:lang w:val="en-US" w:eastAsia="zh-CN"/>
              </w:rPr>
              <w:t>168</w:t>
            </w:r>
          </w:p>
        </w:tc>
        <w:tc>
          <w:tcPr>
            <w:tcW w:w="2835" w:type="dxa"/>
            <w:vAlign w:val="center"/>
          </w:tcPr>
          <w:p>
            <w:pPr>
              <w:pStyle w:val="13"/>
              <w:ind w:firstLine="0" w:firstLineChars="0"/>
            </w:pPr>
            <w:r>
              <w:rPr>
                <w:rFonts w:hint="eastAsia"/>
                <w:lang w:val="en-US" w:eastAsia="zh-CN"/>
              </w:rPr>
              <w:t>125.49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1、房屋（平方米）</w:t>
            </w:r>
          </w:p>
        </w:tc>
        <w:tc>
          <w:tcPr>
            <w:tcW w:w="2835" w:type="dxa"/>
            <w:vAlign w:val="top"/>
          </w:tcPr>
          <w:p>
            <w:pPr>
              <w:pStyle w:val="15"/>
              <w:ind w:firstLine="0" w:firstLineChars="0"/>
            </w:pPr>
          </w:p>
        </w:tc>
        <w:tc>
          <w:tcPr>
            <w:tcW w:w="2835" w:type="dxa"/>
            <w:vAlign w:val="top"/>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　　其中：办公用房（平方米）</w:t>
            </w:r>
          </w:p>
        </w:tc>
        <w:tc>
          <w:tcPr>
            <w:tcW w:w="2835" w:type="dxa"/>
            <w:vAlign w:val="top"/>
          </w:tcPr>
          <w:p>
            <w:pPr>
              <w:pStyle w:val="15"/>
              <w:ind w:firstLine="0" w:firstLineChars="0"/>
            </w:pPr>
          </w:p>
        </w:tc>
        <w:tc>
          <w:tcPr>
            <w:tcW w:w="2835" w:type="dxa"/>
            <w:vAlign w:val="top"/>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2、车辆（台、辆）</w:t>
            </w:r>
          </w:p>
        </w:tc>
        <w:tc>
          <w:tcPr>
            <w:tcW w:w="2835" w:type="dxa"/>
            <w:vAlign w:val="top"/>
          </w:tcPr>
          <w:p>
            <w:pPr>
              <w:pStyle w:val="15"/>
              <w:ind w:firstLine="0" w:firstLineChars="0"/>
            </w:pPr>
            <w:r>
              <w:rPr>
                <w:rFonts w:hint="eastAsia"/>
                <w:lang w:val="en-US" w:eastAsia="zh-CN"/>
              </w:rPr>
              <w:t>4</w:t>
            </w:r>
          </w:p>
        </w:tc>
        <w:tc>
          <w:tcPr>
            <w:tcW w:w="2835" w:type="dxa"/>
            <w:vAlign w:val="top"/>
          </w:tcPr>
          <w:p>
            <w:pPr>
              <w:pStyle w:val="13"/>
              <w:ind w:firstLine="0" w:firstLineChars="0"/>
            </w:pPr>
            <w:r>
              <w:rPr>
                <w:rFonts w:hint="eastAsia"/>
                <w:lang w:val="en-US" w:eastAsia="zh-CN"/>
              </w:rPr>
              <w:t>87.28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3、单价在20万元以上的设备</w:t>
            </w:r>
          </w:p>
        </w:tc>
        <w:tc>
          <w:tcPr>
            <w:tcW w:w="2835" w:type="dxa"/>
            <w:vAlign w:val="top"/>
          </w:tcPr>
          <w:p>
            <w:pPr>
              <w:pStyle w:val="15"/>
              <w:ind w:firstLine="0" w:firstLineChars="0"/>
            </w:pPr>
          </w:p>
        </w:tc>
        <w:tc>
          <w:tcPr>
            <w:tcW w:w="2835" w:type="dxa"/>
            <w:vAlign w:val="top"/>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ind w:firstLine="0" w:firstLineChars="0"/>
            </w:pPr>
            <w:r>
              <w:t>4、其他固定资产</w:t>
            </w:r>
          </w:p>
        </w:tc>
        <w:tc>
          <w:tcPr>
            <w:tcW w:w="2835" w:type="dxa"/>
            <w:vAlign w:val="top"/>
          </w:tcPr>
          <w:p>
            <w:pPr>
              <w:pStyle w:val="15"/>
              <w:ind w:firstLine="0" w:firstLineChars="0"/>
            </w:pPr>
            <w:r>
              <w:rPr>
                <w:rFonts w:hint="eastAsia"/>
                <w:lang w:val="en-US" w:eastAsia="zh-CN"/>
              </w:rPr>
              <w:t>164</w:t>
            </w:r>
          </w:p>
        </w:tc>
        <w:tc>
          <w:tcPr>
            <w:tcW w:w="2835" w:type="dxa"/>
            <w:vAlign w:val="top"/>
          </w:tcPr>
          <w:p>
            <w:pPr>
              <w:pStyle w:val="13"/>
              <w:ind w:firstLine="0" w:firstLineChars="0"/>
            </w:pPr>
            <w:r>
              <w:rPr>
                <w:rFonts w:hint="eastAsia"/>
                <w:lang w:val="en-US" w:eastAsia="zh-CN"/>
              </w:rPr>
              <w:t>38.21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00" w:lineRule="exact"/>
        <w:ind w:firstLine="561"/>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240" w:lineRule="auto"/>
        <w:ind w:firstLine="640"/>
        <w:jc w:val="both"/>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both"/>
        <w:textAlignment w:val="auto"/>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1B39C"/>
    <w:multiLevelType w:val="singleLevel"/>
    <w:tmpl w:val="6091B3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CA40BE4"/>
    <w:rsid w:val="24D17F43"/>
    <w:rsid w:val="298626F9"/>
    <w:rsid w:val="2F904E8C"/>
    <w:rsid w:val="40873931"/>
    <w:rsid w:val="420A55C0"/>
    <w:rsid w:val="4FEA392D"/>
    <w:rsid w:val="516E7DFE"/>
    <w:rsid w:val="549701A9"/>
    <w:rsid w:val="5BFF33DB"/>
    <w:rsid w:val="684D0C8E"/>
    <w:rsid w:val="6B4D464E"/>
    <w:rsid w:val="71DE1414"/>
    <w:rsid w:val="7BE555E3"/>
    <w:rsid w:val="7CD41057"/>
    <w:rsid w:val="7CE27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2023-02-24T08:21:06Z</dcterms:created>
  <dcterms:modified xsi:type="dcterms:W3CDTF">2023-02-24T00:21:06Z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2023-02-24T08:21:06Z</dcterms:created>
  <dcterms:modified xsi:type="dcterms:W3CDTF">2023-02-24T00:21:06Z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2023-02-24T08:21:06Z</dcterms:created>
  <dcterms:modified xsi:type="dcterms:W3CDTF">2023-02-24T00:21:06Z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2023-02-24T08:21:05Z</dcterms:created>
  <dcterms:modified xsi:type="dcterms:W3CDTF">2023-02-24T00:21:05Z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2023-02-24T08:21:05Z</dcterms:created>
  <dcterms:modified xsi:type="dcterms:W3CDTF">2023-02-24T00:21:05Z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2023-02-24T08:21:00Z</dcterms:created>
  <dcterms:modified xsi:type="dcterms:W3CDTF">2023-02-24T00:21:00Z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2023-02-24T08:21:05Z</dcterms:created>
  <dcterms:modified xsi:type="dcterms:W3CDTF">2023-02-24T00:21:05Z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2023-02-24T08:21:00Z</dcterms:created>
  <dcterms:modified xsi:type="dcterms:W3CDTF">2023-02-24T00:21:00Z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2023-02-24T08:21:00Z</dcterms:created>
  <dcterms:modified xsi:type="dcterms:W3CDTF">2023-02-24T00:21:00Z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2023-02-24T08:20:59Z</dcterms:created>
  <dcterms:modified xsi:type="dcterms:W3CDTF">2023-02-24T00:20:59Z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2023-02-24T08:21:00Z</dcterms:created>
  <dcterms:modified xsi:type="dcterms:W3CDTF">2023-02-24T00:21:00Z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2023-02-24T08:20:59Z</dcterms:created>
  <dcterms:modified xsi:type="dcterms:W3CDTF">2023-02-24T00:20:59Z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2023-02-24T08:20:59Z</dcterms:created>
  <dcterms:modified xsi:type="dcterms:W3CDTF">2023-02-24T00:20:59Z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a35a50-425c-4e60-9202-7378d1e44e9b}">
  <ds:schemaRefs/>
</ds:datastoreItem>
</file>

<file path=customXml/itemProps11.xml><?xml version="1.0" encoding="utf-8"?>
<ds:datastoreItem xmlns:ds="http://schemas.openxmlformats.org/officeDocument/2006/customXml" ds:itemID="{88be56f8-3b47-45c4-84e0-ecc428aa1501}">
  <ds:schemaRefs/>
</ds:datastoreItem>
</file>

<file path=customXml/itemProps12.xml><?xml version="1.0" encoding="utf-8"?>
<ds:datastoreItem xmlns:ds="http://schemas.openxmlformats.org/officeDocument/2006/customXml" ds:itemID="{ed3dbcc9-b4da-4de3-b186-fce00ec48496}">
  <ds:schemaRefs/>
</ds:datastoreItem>
</file>

<file path=customXml/itemProps13.xml><?xml version="1.0" encoding="utf-8"?>
<ds:datastoreItem xmlns:ds="http://schemas.openxmlformats.org/officeDocument/2006/customXml" ds:itemID="{8043cfa9-ef5f-474d-8195-2bffcf4f46d5}">
  <ds:schemaRefs/>
</ds:datastoreItem>
</file>

<file path=customXml/itemProps14.xml><?xml version="1.0" encoding="utf-8"?>
<ds:datastoreItem xmlns:ds="http://schemas.openxmlformats.org/officeDocument/2006/customXml" ds:itemID="{81308572-6d97-416a-9b83-dc5370617220}">
  <ds:schemaRefs/>
</ds:datastoreItem>
</file>

<file path=customXml/itemProps15.xml><?xml version="1.0" encoding="utf-8"?>
<ds:datastoreItem xmlns:ds="http://schemas.openxmlformats.org/officeDocument/2006/customXml" ds:itemID="{0bc9492c-d87b-48f1-b244-4b3d8f69429e}">
  <ds:schemaRefs/>
</ds:datastoreItem>
</file>

<file path=customXml/itemProps16.xml><?xml version="1.0" encoding="utf-8"?>
<ds:datastoreItem xmlns:ds="http://schemas.openxmlformats.org/officeDocument/2006/customXml" ds:itemID="{85aebbc6-d29f-4590-9a24-31b7b1b3bb04}">
  <ds:schemaRefs/>
</ds:datastoreItem>
</file>

<file path=customXml/itemProps17.xml><?xml version="1.0" encoding="utf-8"?>
<ds:datastoreItem xmlns:ds="http://schemas.openxmlformats.org/officeDocument/2006/customXml" ds:itemID="{7c601925-7549-4e4e-a11f-bc0372308e55}">
  <ds:schemaRefs/>
</ds:datastoreItem>
</file>

<file path=customXml/itemProps18.xml><?xml version="1.0" encoding="utf-8"?>
<ds:datastoreItem xmlns:ds="http://schemas.openxmlformats.org/officeDocument/2006/customXml" ds:itemID="{7c4f859b-7598-49d0-8b8d-80ac931dc45e}">
  <ds:schemaRefs/>
</ds:datastoreItem>
</file>

<file path=customXml/itemProps19.xml><?xml version="1.0" encoding="utf-8"?>
<ds:datastoreItem xmlns:ds="http://schemas.openxmlformats.org/officeDocument/2006/customXml" ds:itemID="{cc232c36-9552-4f3e-a408-75ca93c466cc}">
  <ds:schemaRefs/>
</ds:datastoreItem>
</file>

<file path=customXml/itemProps2.xml><?xml version="1.0" encoding="utf-8"?>
<ds:datastoreItem xmlns:ds="http://schemas.openxmlformats.org/officeDocument/2006/customXml" ds:itemID="{cb83a461-ed36-4bf3-a82c-a9bd82bc7c20}">
  <ds:schemaRefs/>
</ds:datastoreItem>
</file>

<file path=customXml/itemProps20.xml><?xml version="1.0" encoding="utf-8"?>
<ds:datastoreItem xmlns:ds="http://schemas.openxmlformats.org/officeDocument/2006/customXml" ds:itemID="{61542f98-776d-4a0a-841d-53ea09758574}">
  <ds:schemaRefs/>
</ds:datastoreItem>
</file>

<file path=customXml/itemProps21.xml><?xml version="1.0" encoding="utf-8"?>
<ds:datastoreItem xmlns:ds="http://schemas.openxmlformats.org/officeDocument/2006/customXml" ds:itemID="{8107cca1-eda3-44ce-8eb0-e47b8b26ac40}">
  <ds:schemaRefs/>
</ds:datastoreItem>
</file>

<file path=customXml/itemProps22.xml><?xml version="1.0" encoding="utf-8"?>
<ds:datastoreItem xmlns:ds="http://schemas.openxmlformats.org/officeDocument/2006/customXml" ds:itemID="{6cb1aaaa-a9e6-419a-b29c-348a11990f15}">
  <ds:schemaRefs/>
</ds:datastoreItem>
</file>

<file path=customXml/itemProps23.xml><?xml version="1.0" encoding="utf-8"?>
<ds:datastoreItem xmlns:ds="http://schemas.openxmlformats.org/officeDocument/2006/customXml" ds:itemID="{51f2cfbc-5b95-4118-8dcb-1a02101c0f89}">
  <ds:schemaRefs/>
</ds:datastoreItem>
</file>

<file path=customXml/itemProps24.xml><?xml version="1.0" encoding="utf-8"?>
<ds:datastoreItem xmlns:ds="http://schemas.openxmlformats.org/officeDocument/2006/customXml" ds:itemID="{8842b7fb-d228-41a5-b2fe-eadcb44f8616}">
  <ds:schemaRefs/>
</ds:datastoreItem>
</file>

<file path=customXml/itemProps25.xml><?xml version="1.0" encoding="utf-8"?>
<ds:datastoreItem xmlns:ds="http://schemas.openxmlformats.org/officeDocument/2006/customXml" ds:itemID="{0768972f-a5cb-4c14-af60-91bd85b26dd6}">
  <ds:schemaRefs/>
</ds:datastoreItem>
</file>

<file path=customXml/itemProps26.xml><?xml version="1.0" encoding="utf-8"?>
<ds:datastoreItem xmlns:ds="http://schemas.openxmlformats.org/officeDocument/2006/customXml" ds:itemID="{73ecc921-3cf1-4712-9dae-8e65bb3a2589}">
  <ds:schemaRefs/>
</ds:datastoreItem>
</file>

<file path=customXml/itemProps27.xml><?xml version="1.0" encoding="utf-8"?>
<ds:datastoreItem xmlns:ds="http://schemas.openxmlformats.org/officeDocument/2006/customXml" ds:itemID="{42c64a0d-1435-4bfd-b8ab-9890515ae2b9}">
  <ds:schemaRefs/>
</ds:datastoreItem>
</file>

<file path=customXml/itemProps3.xml><?xml version="1.0" encoding="utf-8"?>
<ds:datastoreItem xmlns:ds="http://schemas.openxmlformats.org/officeDocument/2006/customXml" ds:itemID="{adbe7f58-4e5a-464e-9007-61b9b85a30ad}">
  <ds:schemaRefs/>
</ds:datastoreItem>
</file>

<file path=customXml/itemProps4.xml><?xml version="1.0" encoding="utf-8"?>
<ds:datastoreItem xmlns:ds="http://schemas.openxmlformats.org/officeDocument/2006/customXml" ds:itemID="{3012bf55-49b5-42d0-93b1-a0a0acfceb10}">
  <ds:schemaRefs/>
</ds:datastoreItem>
</file>

<file path=customXml/itemProps5.xml><?xml version="1.0" encoding="utf-8"?>
<ds:datastoreItem xmlns:ds="http://schemas.openxmlformats.org/officeDocument/2006/customXml" ds:itemID="{f571f3e4-327a-4613-b69b-b1190950df02}">
  <ds:schemaRefs/>
</ds:datastoreItem>
</file>

<file path=customXml/itemProps6.xml><?xml version="1.0" encoding="utf-8"?>
<ds:datastoreItem xmlns:ds="http://schemas.openxmlformats.org/officeDocument/2006/customXml" ds:itemID="{23b25aa0-45b6-4052-9e0c-3559c4fddf56}">
  <ds:schemaRefs/>
</ds:datastoreItem>
</file>

<file path=customXml/itemProps7.xml><?xml version="1.0" encoding="utf-8"?>
<ds:datastoreItem xmlns:ds="http://schemas.openxmlformats.org/officeDocument/2006/customXml" ds:itemID="{c373e8be-de00-4a59-a836-f2736b25f988}">
  <ds:schemaRefs/>
</ds:datastoreItem>
</file>

<file path=customXml/itemProps8.xml><?xml version="1.0" encoding="utf-8"?>
<ds:datastoreItem xmlns:ds="http://schemas.openxmlformats.org/officeDocument/2006/customXml" ds:itemID="{4d3eebac-38a1-40df-ada7-8e75aced6604}">
  <ds:schemaRefs/>
</ds:datastoreItem>
</file>

<file path=customXml/itemProps9.xml><?xml version="1.0" encoding="utf-8"?>
<ds:datastoreItem xmlns:ds="http://schemas.openxmlformats.org/officeDocument/2006/customXml" ds:itemID="{3ba62ff3-88e5-4c44-8fe7-cf4f9636d339}">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2023-02-24T08:21:00Z</dcterms:created>
  <dc:creator>Caiwushi</dc:creator>
  <cp:lastModifiedBy>Caiwushi</cp:lastModifiedBy>
  <dcterms:modified xsi:type="dcterms:W3CDTF">2023-05-30T03:43:42Z</dcterms:modified>
  <dc:title>2023年单位预算信息公开目录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